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565E" w:rsidRPr="00E9652B" w:rsidRDefault="00AB565E" w:rsidP="004A2F20">
      <w:pPr>
        <w:shd w:val="clear" w:color="auto" w:fill="FFFFFF"/>
        <w:spacing w:after="0" w:line="240" w:lineRule="auto"/>
        <w:jc w:val="center"/>
        <w:rPr>
          <w:rFonts w:eastAsia="Times New Roman" w:cstheme="minorHAnsi"/>
          <w:b/>
          <w:sz w:val="28"/>
          <w:szCs w:val="28"/>
          <w:lang w:val="en-US"/>
        </w:rPr>
      </w:pPr>
      <w:r w:rsidRPr="00E9652B">
        <w:rPr>
          <w:rFonts w:eastAsia="Times New Roman" w:cstheme="minorHAnsi"/>
          <w:b/>
          <w:sz w:val="28"/>
          <w:szCs w:val="28"/>
          <w:lang w:val="en-US"/>
        </w:rPr>
        <w:t>DISTRICT 19 DIRECTOR REPORT</w:t>
      </w:r>
    </w:p>
    <w:p w:rsidR="00A47E13" w:rsidRPr="00E9652B" w:rsidRDefault="00C91104" w:rsidP="004A2F20">
      <w:pPr>
        <w:shd w:val="clear" w:color="auto" w:fill="FFFFFF"/>
        <w:spacing w:after="0" w:line="240" w:lineRule="auto"/>
        <w:jc w:val="center"/>
        <w:rPr>
          <w:rFonts w:eastAsia="Times New Roman" w:cstheme="minorHAnsi"/>
          <w:b/>
          <w:sz w:val="28"/>
          <w:szCs w:val="28"/>
          <w:lang w:val="en-US"/>
        </w:rPr>
      </w:pPr>
      <w:r>
        <w:rPr>
          <w:rFonts w:eastAsia="Times New Roman" w:cstheme="minorHAnsi"/>
          <w:b/>
          <w:sz w:val="28"/>
          <w:szCs w:val="28"/>
          <w:lang w:val="en-US"/>
        </w:rPr>
        <w:t>DECEMBER</w:t>
      </w:r>
      <w:r w:rsidR="00D06E58" w:rsidRPr="00E9652B">
        <w:rPr>
          <w:rFonts w:eastAsia="Times New Roman" w:cstheme="minorHAnsi"/>
          <w:b/>
          <w:sz w:val="28"/>
          <w:szCs w:val="28"/>
          <w:lang w:val="en-US"/>
        </w:rPr>
        <w:t xml:space="preserve"> </w:t>
      </w:r>
      <w:r w:rsidR="004A2F20" w:rsidRPr="00E9652B">
        <w:rPr>
          <w:rFonts w:eastAsia="Times New Roman" w:cstheme="minorHAnsi"/>
          <w:b/>
          <w:sz w:val="28"/>
          <w:szCs w:val="28"/>
          <w:lang w:val="en-US"/>
        </w:rPr>
        <w:t xml:space="preserve">2020 </w:t>
      </w:r>
    </w:p>
    <w:p w:rsidR="00776A4C" w:rsidRPr="00FE5E89" w:rsidRDefault="00776A4C" w:rsidP="00221A9B">
      <w:pPr>
        <w:spacing w:line="240" w:lineRule="auto"/>
        <w:rPr>
          <w:rFonts w:eastAsia="Times New Roman" w:cstheme="minorHAnsi"/>
          <w:sz w:val="26"/>
          <w:szCs w:val="26"/>
          <w:lang w:val="en-US"/>
        </w:rPr>
      </w:pPr>
    </w:p>
    <w:p w:rsidR="00E06F7B" w:rsidRDefault="00E06F7B" w:rsidP="00221A9B">
      <w:pPr>
        <w:spacing w:line="240" w:lineRule="auto"/>
        <w:rPr>
          <w:rFonts w:cstheme="minorHAnsi"/>
          <w:sz w:val="26"/>
          <w:szCs w:val="26"/>
        </w:rPr>
      </w:pPr>
      <w:r w:rsidRPr="00E06F7B">
        <w:rPr>
          <w:rFonts w:cstheme="minorHAnsi"/>
          <w:sz w:val="26"/>
          <w:szCs w:val="26"/>
        </w:rPr>
        <w:t>As 2020 draws to a close, we look back at a most unusual ye</w:t>
      </w:r>
      <w:r w:rsidR="00FC7FF7">
        <w:rPr>
          <w:rFonts w:cstheme="minorHAnsi"/>
          <w:sz w:val="26"/>
          <w:szCs w:val="26"/>
        </w:rPr>
        <w:t>ar for District 19 and for the A</w:t>
      </w:r>
      <w:r w:rsidRPr="00E06F7B">
        <w:rPr>
          <w:rFonts w:cstheme="minorHAnsi"/>
          <w:sz w:val="26"/>
          <w:szCs w:val="26"/>
        </w:rPr>
        <w:t xml:space="preserve">CBL as a whole. We also can take this </w:t>
      </w:r>
      <w:r w:rsidR="002D7FDD" w:rsidRPr="00E06F7B">
        <w:rPr>
          <w:rFonts w:cstheme="minorHAnsi"/>
          <w:sz w:val="26"/>
          <w:szCs w:val="26"/>
        </w:rPr>
        <w:t>opportunity</w:t>
      </w:r>
      <w:r w:rsidRPr="00E06F7B">
        <w:rPr>
          <w:rFonts w:cstheme="minorHAnsi"/>
          <w:sz w:val="26"/>
          <w:szCs w:val="26"/>
        </w:rPr>
        <w:t xml:space="preserve"> to </w:t>
      </w:r>
      <w:r w:rsidR="002D7FDD" w:rsidRPr="00E06F7B">
        <w:rPr>
          <w:rFonts w:cstheme="minorHAnsi"/>
          <w:sz w:val="26"/>
          <w:szCs w:val="26"/>
        </w:rPr>
        <w:t>look</w:t>
      </w:r>
      <w:r w:rsidRPr="00E06F7B">
        <w:rPr>
          <w:rFonts w:cstheme="minorHAnsi"/>
          <w:sz w:val="26"/>
          <w:szCs w:val="26"/>
        </w:rPr>
        <w:t xml:space="preserve"> forward to a new year, with all the challenges and adventures we know we will face. </w:t>
      </w:r>
    </w:p>
    <w:p w:rsidR="005F1B7D" w:rsidRPr="002B6F5C" w:rsidRDefault="00E24E99" w:rsidP="00E24E99">
      <w:pPr>
        <w:spacing w:line="240" w:lineRule="auto"/>
        <w:jc w:val="center"/>
        <w:rPr>
          <w:rFonts w:cstheme="minorHAnsi"/>
          <w:b/>
          <w:sz w:val="28"/>
          <w:szCs w:val="28"/>
        </w:rPr>
      </w:pPr>
      <w:r w:rsidRPr="002B6F5C">
        <w:rPr>
          <w:rFonts w:cstheme="minorHAnsi"/>
          <w:b/>
          <w:sz w:val="28"/>
          <w:szCs w:val="28"/>
        </w:rPr>
        <w:t>A LOOK BACK</w:t>
      </w:r>
    </w:p>
    <w:p w:rsidR="002B6F5C" w:rsidRPr="0076179A" w:rsidRDefault="004B0B2F" w:rsidP="0076179A">
      <w:pPr>
        <w:pStyle w:val="ListParagraph"/>
        <w:numPr>
          <w:ilvl w:val="0"/>
          <w:numId w:val="6"/>
        </w:numPr>
        <w:spacing w:line="240" w:lineRule="auto"/>
        <w:rPr>
          <w:rFonts w:cstheme="minorHAnsi"/>
          <w:sz w:val="26"/>
          <w:szCs w:val="26"/>
        </w:rPr>
      </w:pPr>
      <w:r w:rsidRPr="0076179A">
        <w:rPr>
          <w:rFonts w:cstheme="minorHAnsi"/>
          <w:sz w:val="26"/>
          <w:szCs w:val="26"/>
        </w:rPr>
        <w:t xml:space="preserve">A motion to reorganize the ACBL Board of Directors was accepted this year. The transition of many functions away from this Board to other groups is presently underway. </w:t>
      </w:r>
      <w:r w:rsidR="002B6F5C" w:rsidRPr="0076179A">
        <w:rPr>
          <w:rFonts w:cstheme="minorHAnsi"/>
          <w:sz w:val="26"/>
          <w:szCs w:val="26"/>
        </w:rPr>
        <w:t>By the beginning of 2</w:t>
      </w:r>
      <w:r w:rsidR="00914D80">
        <w:rPr>
          <w:rFonts w:cstheme="minorHAnsi"/>
          <w:sz w:val="26"/>
          <w:szCs w:val="26"/>
        </w:rPr>
        <w:t>022, Districts 18 and 19</w:t>
      </w:r>
      <w:r w:rsidR="002B6F5C" w:rsidRPr="0076179A">
        <w:rPr>
          <w:rFonts w:cstheme="minorHAnsi"/>
          <w:sz w:val="26"/>
          <w:szCs w:val="26"/>
        </w:rPr>
        <w:t xml:space="preserve"> will be combined into the new Region 13. </w:t>
      </w:r>
    </w:p>
    <w:p w:rsidR="004B0B2F" w:rsidRPr="0076179A" w:rsidRDefault="004B0B2F" w:rsidP="0076179A">
      <w:pPr>
        <w:pStyle w:val="ListParagraph"/>
        <w:numPr>
          <w:ilvl w:val="0"/>
          <w:numId w:val="6"/>
        </w:numPr>
        <w:spacing w:line="240" w:lineRule="auto"/>
        <w:rPr>
          <w:rFonts w:cstheme="minorHAnsi"/>
          <w:sz w:val="26"/>
          <w:szCs w:val="26"/>
        </w:rPr>
      </w:pPr>
      <w:r w:rsidRPr="0076179A">
        <w:rPr>
          <w:rFonts w:cstheme="minorHAnsi"/>
          <w:sz w:val="26"/>
          <w:szCs w:val="26"/>
        </w:rPr>
        <w:t>The Code of Disciplinary Regulations (CDR) has been updated. The ACBL Codification</w:t>
      </w:r>
      <w:r w:rsidR="002B6F5C" w:rsidRPr="0076179A">
        <w:rPr>
          <w:rFonts w:cstheme="minorHAnsi"/>
          <w:sz w:val="26"/>
          <w:szCs w:val="26"/>
        </w:rPr>
        <w:t xml:space="preserve"> </w:t>
      </w:r>
      <w:r w:rsidRPr="0076179A">
        <w:rPr>
          <w:rFonts w:cstheme="minorHAnsi"/>
          <w:sz w:val="26"/>
          <w:szCs w:val="26"/>
        </w:rPr>
        <w:t xml:space="preserve">is presently also undergoing an update, with the goal of eliminating contradictory and repetitive references, and also to make this guide easier to use. </w:t>
      </w:r>
    </w:p>
    <w:p w:rsidR="002B6F5C" w:rsidRPr="0076179A" w:rsidRDefault="003C4CB0" w:rsidP="0076179A">
      <w:pPr>
        <w:pStyle w:val="ListParagraph"/>
        <w:numPr>
          <w:ilvl w:val="0"/>
          <w:numId w:val="6"/>
        </w:numPr>
        <w:spacing w:line="240" w:lineRule="auto"/>
        <w:rPr>
          <w:rFonts w:cstheme="minorHAnsi"/>
          <w:sz w:val="26"/>
          <w:szCs w:val="26"/>
        </w:rPr>
      </w:pPr>
      <w:r w:rsidRPr="0076179A">
        <w:rPr>
          <w:rFonts w:cstheme="minorHAnsi"/>
          <w:sz w:val="26"/>
          <w:szCs w:val="26"/>
        </w:rPr>
        <w:t xml:space="preserve">ACBL membership has </w:t>
      </w:r>
      <w:r w:rsidR="0064696E" w:rsidRPr="0076179A">
        <w:rPr>
          <w:rFonts w:cstheme="minorHAnsi"/>
          <w:sz w:val="26"/>
          <w:szCs w:val="26"/>
        </w:rPr>
        <w:t xml:space="preserve">steadily </w:t>
      </w:r>
      <w:r w:rsidRPr="0076179A">
        <w:rPr>
          <w:rFonts w:cstheme="minorHAnsi"/>
          <w:sz w:val="26"/>
          <w:szCs w:val="26"/>
        </w:rPr>
        <w:t xml:space="preserve">declined over the last several months. </w:t>
      </w:r>
      <w:r w:rsidR="0076279A" w:rsidRPr="0076179A">
        <w:rPr>
          <w:rFonts w:cstheme="minorHAnsi"/>
          <w:sz w:val="26"/>
          <w:szCs w:val="26"/>
        </w:rPr>
        <w:t xml:space="preserve">This </w:t>
      </w:r>
      <w:r w:rsidR="00937403" w:rsidRPr="0076179A">
        <w:rPr>
          <w:rFonts w:cstheme="minorHAnsi"/>
          <w:sz w:val="26"/>
          <w:szCs w:val="26"/>
        </w:rPr>
        <w:t>may be</w:t>
      </w:r>
      <w:r w:rsidR="005F1B7D" w:rsidRPr="0076179A">
        <w:rPr>
          <w:rFonts w:cstheme="minorHAnsi"/>
          <w:sz w:val="26"/>
          <w:szCs w:val="26"/>
        </w:rPr>
        <w:t xml:space="preserve"> due </w:t>
      </w:r>
      <w:r w:rsidR="0076279A" w:rsidRPr="0076179A">
        <w:rPr>
          <w:rFonts w:cstheme="minorHAnsi"/>
          <w:sz w:val="26"/>
          <w:szCs w:val="26"/>
        </w:rPr>
        <w:t xml:space="preserve">to the fact that many players are not interested in playing online. </w:t>
      </w:r>
      <w:r w:rsidRPr="0076179A">
        <w:rPr>
          <w:rFonts w:cstheme="minorHAnsi"/>
          <w:sz w:val="26"/>
          <w:szCs w:val="26"/>
        </w:rPr>
        <w:t>The organization is wo</w:t>
      </w:r>
      <w:r w:rsidR="005F1B7D" w:rsidRPr="0076179A">
        <w:rPr>
          <w:rFonts w:cstheme="minorHAnsi"/>
          <w:sz w:val="26"/>
          <w:szCs w:val="26"/>
        </w:rPr>
        <w:t>rking hard to reverse this trend</w:t>
      </w:r>
      <w:r w:rsidRPr="0076179A">
        <w:rPr>
          <w:rFonts w:cstheme="minorHAnsi"/>
          <w:sz w:val="26"/>
          <w:szCs w:val="26"/>
        </w:rPr>
        <w:t xml:space="preserve">, with </w:t>
      </w:r>
      <w:r w:rsidR="002D7FDD" w:rsidRPr="0076179A">
        <w:rPr>
          <w:rFonts w:cstheme="minorHAnsi"/>
          <w:sz w:val="26"/>
          <w:szCs w:val="26"/>
        </w:rPr>
        <w:t>marketing</w:t>
      </w:r>
      <w:r w:rsidRPr="0076179A">
        <w:rPr>
          <w:rFonts w:cstheme="minorHAnsi"/>
          <w:sz w:val="26"/>
          <w:szCs w:val="26"/>
        </w:rPr>
        <w:t xml:space="preserve"> </w:t>
      </w:r>
      <w:r w:rsidR="002D7FDD" w:rsidRPr="0076179A">
        <w:rPr>
          <w:rFonts w:cstheme="minorHAnsi"/>
          <w:sz w:val="26"/>
          <w:szCs w:val="26"/>
        </w:rPr>
        <w:t>initiatives</w:t>
      </w:r>
      <w:r w:rsidRPr="0076179A">
        <w:rPr>
          <w:rFonts w:cstheme="minorHAnsi"/>
          <w:sz w:val="26"/>
          <w:szCs w:val="26"/>
        </w:rPr>
        <w:t xml:space="preserve">, online teacher training, and the new guest membership program. </w:t>
      </w:r>
    </w:p>
    <w:p w:rsidR="005F1B7D" w:rsidRPr="0076179A" w:rsidRDefault="005F1B7D" w:rsidP="0076179A">
      <w:pPr>
        <w:pStyle w:val="ListParagraph"/>
        <w:numPr>
          <w:ilvl w:val="0"/>
          <w:numId w:val="6"/>
        </w:numPr>
        <w:spacing w:line="240" w:lineRule="auto"/>
        <w:rPr>
          <w:rFonts w:cstheme="minorHAnsi"/>
          <w:sz w:val="26"/>
          <w:szCs w:val="26"/>
        </w:rPr>
      </w:pPr>
      <w:r w:rsidRPr="0076179A">
        <w:rPr>
          <w:rFonts w:cstheme="minorHAnsi"/>
          <w:sz w:val="26"/>
          <w:szCs w:val="26"/>
        </w:rPr>
        <w:t>The financial status of the organization continues to be strong,</w:t>
      </w:r>
      <w:r w:rsidR="0064696E" w:rsidRPr="0076179A">
        <w:rPr>
          <w:rFonts w:cstheme="minorHAnsi"/>
          <w:sz w:val="26"/>
          <w:szCs w:val="26"/>
        </w:rPr>
        <w:t xml:space="preserve"> though next year may</w:t>
      </w:r>
      <w:r w:rsidRPr="0076179A">
        <w:rPr>
          <w:rFonts w:cstheme="minorHAnsi"/>
          <w:sz w:val="26"/>
          <w:szCs w:val="26"/>
        </w:rPr>
        <w:t xml:space="preserve"> be more challenging.</w:t>
      </w:r>
    </w:p>
    <w:p w:rsidR="005F1B7D" w:rsidRPr="0076179A" w:rsidRDefault="0064696E" w:rsidP="0076179A">
      <w:pPr>
        <w:pStyle w:val="ListParagraph"/>
        <w:numPr>
          <w:ilvl w:val="0"/>
          <w:numId w:val="6"/>
        </w:numPr>
        <w:spacing w:line="240" w:lineRule="auto"/>
        <w:rPr>
          <w:rFonts w:cstheme="minorHAnsi"/>
          <w:sz w:val="26"/>
          <w:szCs w:val="26"/>
        </w:rPr>
      </w:pPr>
      <w:r w:rsidRPr="0076179A">
        <w:rPr>
          <w:rFonts w:cstheme="minorHAnsi"/>
          <w:sz w:val="26"/>
          <w:szCs w:val="26"/>
        </w:rPr>
        <w:t>The O</w:t>
      </w:r>
      <w:r w:rsidR="005F1B7D" w:rsidRPr="0076179A">
        <w:rPr>
          <w:rFonts w:cstheme="minorHAnsi"/>
          <w:sz w:val="26"/>
          <w:szCs w:val="26"/>
        </w:rPr>
        <w:t xml:space="preserve">ffice of the National Recorder continues to see an explosion of player memos, almost all involving possible unethical behavior. </w:t>
      </w:r>
      <w:r w:rsidRPr="0076179A">
        <w:rPr>
          <w:rFonts w:cstheme="minorHAnsi"/>
          <w:sz w:val="26"/>
          <w:szCs w:val="26"/>
        </w:rPr>
        <w:t xml:space="preserve">The work of minimizing opportunities for unethical actions by players in all online games is ongoing, and is considered to be of the highest importance. </w:t>
      </w:r>
    </w:p>
    <w:p w:rsidR="00A931CB" w:rsidRPr="0076179A" w:rsidRDefault="00A931CB" w:rsidP="0076179A">
      <w:pPr>
        <w:pStyle w:val="ListParagraph"/>
        <w:numPr>
          <w:ilvl w:val="0"/>
          <w:numId w:val="6"/>
        </w:numPr>
        <w:spacing w:line="240" w:lineRule="auto"/>
        <w:rPr>
          <w:rFonts w:cstheme="minorHAnsi"/>
          <w:sz w:val="26"/>
          <w:szCs w:val="26"/>
        </w:rPr>
      </w:pPr>
      <w:r w:rsidRPr="0076179A">
        <w:rPr>
          <w:rFonts w:cstheme="minorHAnsi"/>
          <w:sz w:val="26"/>
          <w:szCs w:val="26"/>
        </w:rPr>
        <w:t>Congratulations to new National Goodwill Committee members</w:t>
      </w:r>
      <w:r w:rsidR="00823B52">
        <w:rPr>
          <w:rFonts w:cstheme="minorHAnsi"/>
          <w:sz w:val="26"/>
          <w:szCs w:val="26"/>
        </w:rPr>
        <w:t xml:space="preserve"> from District 19 Karen Rise,</w:t>
      </w:r>
      <w:r w:rsidRPr="0076179A">
        <w:rPr>
          <w:rFonts w:cstheme="minorHAnsi"/>
          <w:sz w:val="26"/>
          <w:szCs w:val="26"/>
        </w:rPr>
        <w:t xml:space="preserve"> Ralph </w:t>
      </w:r>
      <w:proofErr w:type="spellStart"/>
      <w:r w:rsidR="00EE158C" w:rsidRPr="0076179A">
        <w:rPr>
          <w:rFonts w:cstheme="minorHAnsi"/>
          <w:sz w:val="26"/>
          <w:szCs w:val="26"/>
        </w:rPr>
        <w:t>Wilhelm</w:t>
      </w:r>
      <w:r w:rsidR="00EE158C">
        <w:rPr>
          <w:rFonts w:cstheme="minorHAnsi"/>
          <w:sz w:val="26"/>
          <w:szCs w:val="26"/>
        </w:rPr>
        <w:t>i</w:t>
      </w:r>
      <w:proofErr w:type="spellEnd"/>
      <w:r w:rsidRPr="0076179A">
        <w:rPr>
          <w:rFonts w:cstheme="minorHAnsi"/>
          <w:sz w:val="26"/>
          <w:szCs w:val="26"/>
        </w:rPr>
        <w:t xml:space="preserve">, </w:t>
      </w:r>
      <w:r w:rsidR="00823B52">
        <w:rPr>
          <w:rFonts w:cstheme="minorHAnsi"/>
          <w:sz w:val="26"/>
          <w:szCs w:val="26"/>
        </w:rPr>
        <w:t xml:space="preserve">and Bruce McIntyre, </w:t>
      </w:r>
      <w:r w:rsidRPr="0076179A">
        <w:rPr>
          <w:rFonts w:cstheme="minorHAnsi"/>
          <w:sz w:val="26"/>
          <w:szCs w:val="26"/>
        </w:rPr>
        <w:t xml:space="preserve">who were appointed in recognition of their many years of service to bridge in our District. </w:t>
      </w:r>
    </w:p>
    <w:p w:rsidR="00A931CB" w:rsidRDefault="00A931CB" w:rsidP="00221A9B">
      <w:pPr>
        <w:spacing w:line="240" w:lineRule="auto"/>
        <w:rPr>
          <w:rFonts w:cstheme="minorHAnsi"/>
          <w:sz w:val="26"/>
          <w:szCs w:val="26"/>
        </w:rPr>
      </w:pPr>
    </w:p>
    <w:p w:rsidR="005F1B7D" w:rsidRPr="002B6F5C" w:rsidRDefault="00E24E99" w:rsidP="00E24E99">
      <w:pPr>
        <w:spacing w:line="240" w:lineRule="auto"/>
        <w:jc w:val="center"/>
        <w:rPr>
          <w:rFonts w:cstheme="minorHAnsi"/>
          <w:b/>
          <w:sz w:val="28"/>
          <w:szCs w:val="28"/>
        </w:rPr>
      </w:pPr>
      <w:r w:rsidRPr="002B6F5C">
        <w:rPr>
          <w:rFonts w:cstheme="minorHAnsi"/>
          <w:b/>
          <w:sz w:val="28"/>
          <w:szCs w:val="28"/>
        </w:rPr>
        <w:t>A LOOK FORWARD</w:t>
      </w:r>
    </w:p>
    <w:p w:rsidR="0076279A" w:rsidRPr="0076179A" w:rsidRDefault="0076279A" w:rsidP="0076179A">
      <w:pPr>
        <w:pStyle w:val="ListParagraph"/>
        <w:numPr>
          <w:ilvl w:val="0"/>
          <w:numId w:val="8"/>
        </w:numPr>
        <w:spacing w:line="240" w:lineRule="auto"/>
        <w:rPr>
          <w:rFonts w:cstheme="minorHAnsi"/>
          <w:sz w:val="26"/>
          <w:szCs w:val="26"/>
        </w:rPr>
      </w:pPr>
      <w:r w:rsidRPr="0076179A">
        <w:rPr>
          <w:rFonts w:cstheme="minorHAnsi"/>
          <w:sz w:val="26"/>
          <w:szCs w:val="26"/>
        </w:rPr>
        <w:t>Sanctions for all</w:t>
      </w:r>
      <w:r w:rsidR="005F1B7D" w:rsidRPr="0076179A">
        <w:rPr>
          <w:rFonts w:cstheme="minorHAnsi"/>
          <w:sz w:val="26"/>
          <w:szCs w:val="26"/>
        </w:rPr>
        <w:t xml:space="preserve"> face-to-face tournaments are</w:t>
      </w:r>
      <w:r w:rsidRPr="0076179A">
        <w:rPr>
          <w:rFonts w:cstheme="minorHAnsi"/>
          <w:sz w:val="26"/>
          <w:szCs w:val="26"/>
        </w:rPr>
        <w:t xml:space="preserve"> presently cancelled through the end of February 2021. Management is currently considering the status of tournament sanctions through the end of June next year, but no decisions have yet been made. </w:t>
      </w:r>
    </w:p>
    <w:p w:rsidR="005F1B7D" w:rsidRPr="0076179A" w:rsidRDefault="005F1B7D" w:rsidP="0076179A">
      <w:pPr>
        <w:pStyle w:val="ListParagraph"/>
        <w:numPr>
          <w:ilvl w:val="0"/>
          <w:numId w:val="7"/>
        </w:numPr>
        <w:spacing w:line="240" w:lineRule="auto"/>
        <w:rPr>
          <w:rFonts w:cstheme="minorHAnsi"/>
          <w:sz w:val="26"/>
          <w:szCs w:val="26"/>
        </w:rPr>
      </w:pPr>
      <w:r w:rsidRPr="0076179A">
        <w:rPr>
          <w:rFonts w:cstheme="minorHAnsi"/>
          <w:sz w:val="26"/>
          <w:szCs w:val="26"/>
        </w:rPr>
        <w:t xml:space="preserve">The North American Pairs (NAP) competition, scheduled for Columbus in 2020 will be held during the </w:t>
      </w:r>
      <w:r w:rsidR="002D7FDD" w:rsidRPr="0076179A">
        <w:rPr>
          <w:rFonts w:cstheme="minorHAnsi"/>
          <w:sz w:val="26"/>
          <w:szCs w:val="26"/>
        </w:rPr>
        <w:t>St.</w:t>
      </w:r>
      <w:r w:rsidR="00914D80">
        <w:rPr>
          <w:rFonts w:cstheme="minorHAnsi"/>
          <w:sz w:val="26"/>
          <w:szCs w:val="26"/>
        </w:rPr>
        <w:t xml:space="preserve"> </w:t>
      </w:r>
      <w:r w:rsidR="002D7FDD" w:rsidRPr="0076179A">
        <w:rPr>
          <w:rFonts w:cstheme="minorHAnsi"/>
          <w:sz w:val="26"/>
          <w:szCs w:val="26"/>
        </w:rPr>
        <w:t>Louis</w:t>
      </w:r>
      <w:r w:rsidRPr="0076179A">
        <w:rPr>
          <w:rFonts w:cstheme="minorHAnsi"/>
          <w:sz w:val="26"/>
          <w:szCs w:val="26"/>
        </w:rPr>
        <w:t xml:space="preserve"> NABC in March 2021. If the St. Louis tournament is cancelled, th</w:t>
      </w:r>
      <w:r w:rsidR="00914D80">
        <w:rPr>
          <w:rFonts w:cstheme="minorHAnsi"/>
          <w:sz w:val="26"/>
          <w:szCs w:val="26"/>
        </w:rPr>
        <w:t>e NAP will be held online. The G</w:t>
      </w:r>
      <w:r w:rsidRPr="0076179A">
        <w:rPr>
          <w:rFonts w:cstheme="minorHAnsi"/>
          <w:sz w:val="26"/>
          <w:szCs w:val="26"/>
        </w:rPr>
        <w:t xml:space="preserve">rand National Teams (GNT) </w:t>
      </w:r>
      <w:r w:rsidRPr="0076179A">
        <w:rPr>
          <w:rFonts w:cstheme="minorHAnsi"/>
          <w:sz w:val="26"/>
          <w:szCs w:val="26"/>
        </w:rPr>
        <w:lastRenderedPageBreak/>
        <w:t>competition will be held at the P</w:t>
      </w:r>
      <w:r w:rsidR="00914D80">
        <w:rPr>
          <w:rFonts w:cstheme="minorHAnsi"/>
          <w:sz w:val="26"/>
          <w:szCs w:val="26"/>
        </w:rPr>
        <w:t>rovidence NABC in July 2021, and</w:t>
      </w:r>
      <w:r w:rsidRPr="0076179A">
        <w:rPr>
          <w:rFonts w:cstheme="minorHAnsi"/>
          <w:sz w:val="26"/>
          <w:szCs w:val="26"/>
        </w:rPr>
        <w:t xml:space="preserve"> will be held online if necessary. </w:t>
      </w:r>
    </w:p>
    <w:p w:rsidR="00A931CB" w:rsidRPr="0076179A" w:rsidRDefault="00937403" w:rsidP="0076179A">
      <w:pPr>
        <w:pStyle w:val="ListParagraph"/>
        <w:numPr>
          <w:ilvl w:val="0"/>
          <w:numId w:val="7"/>
        </w:numPr>
        <w:spacing w:line="240" w:lineRule="auto"/>
        <w:rPr>
          <w:rFonts w:cstheme="minorHAnsi"/>
          <w:sz w:val="26"/>
          <w:szCs w:val="26"/>
        </w:rPr>
      </w:pPr>
      <w:r w:rsidRPr="0076179A">
        <w:rPr>
          <w:rFonts w:cstheme="minorHAnsi"/>
          <w:sz w:val="26"/>
          <w:szCs w:val="26"/>
        </w:rPr>
        <w:t xml:space="preserve">Effective January 1, 2021, a new alert procedure system will be introduced. </w:t>
      </w:r>
      <w:r w:rsidR="00A931CB" w:rsidRPr="0076179A">
        <w:rPr>
          <w:rFonts w:cstheme="minorHAnsi"/>
          <w:sz w:val="26"/>
          <w:szCs w:val="26"/>
        </w:rPr>
        <w:t>Changes include that instead of announcing “transfer”, we will announce the suit shown, for example, “Hearts</w:t>
      </w:r>
      <w:r w:rsidR="00914D80">
        <w:rPr>
          <w:rFonts w:cstheme="minorHAnsi"/>
          <w:sz w:val="26"/>
          <w:szCs w:val="26"/>
        </w:rPr>
        <w:t>”. Support Doubles and Re</w:t>
      </w:r>
      <w:r w:rsidR="00A931CB" w:rsidRPr="0076179A">
        <w:rPr>
          <w:rFonts w:cstheme="minorHAnsi"/>
          <w:sz w:val="26"/>
          <w:szCs w:val="26"/>
        </w:rPr>
        <w:t xml:space="preserve">doubles will no longer be alertable. Articles explaining the new system will appear in the Bulletin. </w:t>
      </w:r>
    </w:p>
    <w:p w:rsidR="001E70C1" w:rsidRPr="0076179A" w:rsidRDefault="00A931CB" w:rsidP="00221A9B">
      <w:pPr>
        <w:pStyle w:val="ListParagraph"/>
        <w:numPr>
          <w:ilvl w:val="0"/>
          <w:numId w:val="7"/>
        </w:numPr>
        <w:spacing w:line="240" w:lineRule="auto"/>
        <w:rPr>
          <w:rFonts w:cstheme="minorHAnsi"/>
          <w:sz w:val="26"/>
          <w:szCs w:val="26"/>
        </w:rPr>
      </w:pPr>
      <w:r w:rsidRPr="0076179A">
        <w:rPr>
          <w:rFonts w:cstheme="minorHAnsi"/>
          <w:sz w:val="26"/>
          <w:szCs w:val="26"/>
        </w:rPr>
        <w:t xml:space="preserve">There is general agreement that with a return to face-to-face bridge in the future, </w:t>
      </w:r>
      <w:r w:rsidR="00EE158C">
        <w:rPr>
          <w:rFonts w:cstheme="minorHAnsi"/>
          <w:sz w:val="26"/>
          <w:szCs w:val="26"/>
        </w:rPr>
        <w:t xml:space="preserve"> game</w:t>
      </w:r>
      <w:r w:rsidRPr="0076179A">
        <w:rPr>
          <w:rFonts w:cstheme="minorHAnsi"/>
          <w:sz w:val="26"/>
          <w:szCs w:val="26"/>
        </w:rPr>
        <w:t xml:space="preserve"> sizes and tournament table counts will be smaller. </w:t>
      </w:r>
      <w:r w:rsidR="00A228B2" w:rsidRPr="0076179A">
        <w:rPr>
          <w:rFonts w:cstheme="minorHAnsi"/>
          <w:sz w:val="26"/>
          <w:szCs w:val="26"/>
        </w:rPr>
        <w:t xml:space="preserve">Once the pandemic is under control and bridge can safely </w:t>
      </w:r>
      <w:r w:rsidRPr="0076179A">
        <w:rPr>
          <w:rFonts w:cstheme="minorHAnsi"/>
          <w:sz w:val="26"/>
          <w:szCs w:val="26"/>
        </w:rPr>
        <w:t xml:space="preserve">be </w:t>
      </w:r>
      <w:r w:rsidR="00A228B2" w:rsidRPr="0076179A">
        <w:rPr>
          <w:rFonts w:cstheme="minorHAnsi"/>
          <w:sz w:val="26"/>
          <w:szCs w:val="26"/>
        </w:rPr>
        <w:t xml:space="preserve">played in person again, online bridge will continue to be offered by the ACBL, including opportunities to play in regionally-rated tournaments. While many people strongly prefer in-person bridge, some players have indicated that they plan to play only on-line in the future. </w:t>
      </w:r>
      <w:r w:rsidRPr="0076179A">
        <w:rPr>
          <w:rFonts w:cstheme="minorHAnsi"/>
          <w:sz w:val="26"/>
          <w:szCs w:val="26"/>
        </w:rPr>
        <w:t>Next year, t</w:t>
      </w:r>
      <w:r w:rsidR="001E70C1" w:rsidRPr="0076179A">
        <w:rPr>
          <w:rFonts w:cstheme="minorHAnsi"/>
          <w:sz w:val="26"/>
          <w:szCs w:val="26"/>
        </w:rPr>
        <w:t xml:space="preserve">he </w:t>
      </w:r>
      <w:r w:rsidR="002D7FDD" w:rsidRPr="0076179A">
        <w:rPr>
          <w:rFonts w:cstheme="minorHAnsi"/>
          <w:sz w:val="26"/>
          <w:szCs w:val="26"/>
        </w:rPr>
        <w:t>ACBL</w:t>
      </w:r>
      <w:r w:rsidR="001E70C1" w:rsidRPr="0076179A">
        <w:rPr>
          <w:rFonts w:cstheme="minorHAnsi"/>
          <w:sz w:val="26"/>
          <w:szCs w:val="26"/>
        </w:rPr>
        <w:t xml:space="preserve"> Board of Directors, together with Districts and Management, will be discussing </w:t>
      </w:r>
      <w:r w:rsidRPr="0076179A">
        <w:rPr>
          <w:rFonts w:cstheme="minorHAnsi"/>
          <w:sz w:val="26"/>
          <w:szCs w:val="26"/>
        </w:rPr>
        <w:t xml:space="preserve">best ways to plan for new opportunities and challenges. </w:t>
      </w:r>
    </w:p>
    <w:p w:rsidR="00BB67BB" w:rsidRDefault="00BB67BB" w:rsidP="00A228B2">
      <w:pPr>
        <w:spacing w:line="240" w:lineRule="auto"/>
        <w:rPr>
          <w:color w:val="000000"/>
          <w:sz w:val="27"/>
          <w:szCs w:val="27"/>
        </w:rPr>
      </w:pPr>
      <w:r>
        <w:rPr>
          <w:color w:val="000000"/>
          <w:sz w:val="27"/>
          <w:szCs w:val="27"/>
        </w:rPr>
        <w:t>For complete minutes of the latest Board of Directors meetings, use this link: https://www.acbl.org/about-acbl/administration/board-of-directors/meeting-mo</w:t>
      </w:r>
      <w:r w:rsidR="00EE158C">
        <w:rPr>
          <w:color w:val="000000"/>
          <w:sz w:val="27"/>
          <w:szCs w:val="27"/>
        </w:rPr>
        <w:t>tions-and-minutes/.</w:t>
      </w:r>
    </w:p>
    <w:p w:rsidR="0076179A" w:rsidRDefault="0076179A" w:rsidP="00A228B2">
      <w:pPr>
        <w:spacing w:line="240" w:lineRule="auto"/>
        <w:rPr>
          <w:color w:val="000000"/>
          <w:sz w:val="27"/>
          <w:szCs w:val="27"/>
        </w:rPr>
      </w:pPr>
      <w:r>
        <w:rPr>
          <w:color w:val="000000"/>
          <w:sz w:val="27"/>
          <w:szCs w:val="27"/>
        </w:rPr>
        <w:t>In conclusion, it is with regret that I must announce my resignation as the District 19 representative to the ACBL Board of Directors, effective December 31, 2020, due to pressing family matters. I am pleased to let you know that Tim White, of Seattle, in his capacity as First Alternate District Director, will take office on January 1, 2021. I have every confidence that Tim will be an excellent representative for the members of our district.</w:t>
      </w:r>
    </w:p>
    <w:p w:rsidR="00914D80" w:rsidRPr="00A228B2" w:rsidRDefault="00914D80" w:rsidP="00A228B2">
      <w:pPr>
        <w:spacing w:line="240" w:lineRule="auto"/>
        <w:rPr>
          <w:rFonts w:cstheme="minorHAnsi"/>
          <w:sz w:val="26"/>
          <w:szCs w:val="26"/>
        </w:rPr>
      </w:pPr>
      <w:r>
        <w:rPr>
          <w:color w:val="000000"/>
          <w:sz w:val="27"/>
          <w:szCs w:val="27"/>
        </w:rPr>
        <w:t>Julie Smith</w:t>
      </w:r>
    </w:p>
    <w:p w:rsidR="00BB67BB" w:rsidRDefault="00BB67BB" w:rsidP="00A931CB">
      <w:pPr>
        <w:pStyle w:val="NormalWeb"/>
        <w:rPr>
          <w:color w:val="000000"/>
          <w:sz w:val="27"/>
          <w:szCs w:val="27"/>
        </w:rPr>
      </w:pPr>
    </w:p>
    <w:p w:rsidR="00EE158C" w:rsidRPr="00A931CB" w:rsidRDefault="00EE158C" w:rsidP="00A931CB">
      <w:pPr>
        <w:pStyle w:val="NormalWeb"/>
        <w:rPr>
          <w:color w:val="000000"/>
          <w:sz w:val="27"/>
          <w:szCs w:val="27"/>
        </w:rPr>
      </w:pPr>
    </w:p>
    <w:sectPr w:rsidR="00EE158C" w:rsidRPr="00A931CB" w:rsidSect="00A02DC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https://ssl.gstatic.com/ui/v1/icons/mail/images/cleardot.gif" style="width:.55pt;height:.55pt;visibility:visible;mso-wrap-style:square" o:bullet="t">
        <v:imagedata r:id="rId1" o:title="cleardot"/>
      </v:shape>
    </w:pict>
  </w:numPicBullet>
  <w:abstractNum w:abstractNumId="0">
    <w:nsid w:val="0BF858CB"/>
    <w:multiLevelType w:val="hybridMultilevel"/>
    <w:tmpl w:val="77268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9E2009"/>
    <w:multiLevelType w:val="hybridMultilevel"/>
    <w:tmpl w:val="67BE4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6216DC"/>
    <w:multiLevelType w:val="hybridMultilevel"/>
    <w:tmpl w:val="3E2A38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7C756D"/>
    <w:multiLevelType w:val="hybridMultilevel"/>
    <w:tmpl w:val="9BACC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E02F86"/>
    <w:multiLevelType w:val="hybridMultilevel"/>
    <w:tmpl w:val="AE36D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59E1AE9"/>
    <w:multiLevelType w:val="hybridMultilevel"/>
    <w:tmpl w:val="182CC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8C64433"/>
    <w:multiLevelType w:val="hybridMultilevel"/>
    <w:tmpl w:val="540E1C4A"/>
    <w:lvl w:ilvl="0" w:tplc="AE46250E">
      <w:start w:val="1"/>
      <w:numFmt w:val="bullet"/>
      <w:lvlText w:val=""/>
      <w:lvlPicBulletId w:val="0"/>
      <w:lvlJc w:val="left"/>
      <w:pPr>
        <w:tabs>
          <w:tab w:val="num" w:pos="720"/>
        </w:tabs>
        <w:ind w:left="720" w:hanging="360"/>
      </w:pPr>
      <w:rPr>
        <w:rFonts w:ascii="Symbol" w:hAnsi="Symbol" w:hint="default"/>
      </w:rPr>
    </w:lvl>
    <w:lvl w:ilvl="1" w:tplc="DDB2B8F8" w:tentative="1">
      <w:start w:val="1"/>
      <w:numFmt w:val="bullet"/>
      <w:lvlText w:val=""/>
      <w:lvlJc w:val="left"/>
      <w:pPr>
        <w:tabs>
          <w:tab w:val="num" w:pos="1440"/>
        </w:tabs>
        <w:ind w:left="1440" w:hanging="360"/>
      </w:pPr>
      <w:rPr>
        <w:rFonts w:ascii="Symbol" w:hAnsi="Symbol" w:hint="default"/>
      </w:rPr>
    </w:lvl>
    <w:lvl w:ilvl="2" w:tplc="96548C4C" w:tentative="1">
      <w:start w:val="1"/>
      <w:numFmt w:val="bullet"/>
      <w:lvlText w:val=""/>
      <w:lvlJc w:val="left"/>
      <w:pPr>
        <w:tabs>
          <w:tab w:val="num" w:pos="2160"/>
        </w:tabs>
        <w:ind w:left="2160" w:hanging="360"/>
      </w:pPr>
      <w:rPr>
        <w:rFonts w:ascii="Symbol" w:hAnsi="Symbol" w:hint="default"/>
      </w:rPr>
    </w:lvl>
    <w:lvl w:ilvl="3" w:tplc="CB74C00E" w:tentative="1">
      <w:start w:val="1"/>
      <w:numFmt w:val="bullet"/>
      <w:lvlText w:val=""/>
      <w:lvlJc w:val="left"/>
      <w:pPr>
        <w:tabs>
          <w:tab w:val="num" w:pos="2880"/>
        </w:tabs>
        <w:ind w:left="2880" w:hanging="360"/>
      </w:pPr>
      <w:rPr>
        <w:rFonts w:ascii="Symbol" w:hAnsi="Symbol" w:hint="default"/>
      </w:rPr>
    </w:lvl>
    <w:lvl w:ilvl="4" w:tplc="92180612" w:tentative="1">
      <w:start w:val="1"/>
      <w:numFmt w:val="bullet"/>
      <w:lvlText w:val=""/>
      <w:lvlJc w:val="left"/>
      <w:pPr>
        <w:tabs>
          <w:tab w:val="num" w:pos="3600"/>
        </w:tabs>
        <w:ind w:left="3600" w:hanging="360"/>
      </w:pPr>
      <w:rPr>
        <w:rFonts w:ascii="Symbol" w:hAnsi="Symbol" w:hint="default"/>
      </w:rPr>
    </w:lvl>
    <w:lvl w:ilvl="5" w:tplc="5558893A" w:tentative="1">
      <w:start w:val="1"/>
      <w:numFmt w:val="bullet"/>
      <w:lvlText w:val=""/>
      <w:lvlJc w:val="left"/>
      <w:pPr>
        <w:tabs>
          <w:tab w:val="num" w:pos="4320"/>
        </w:tabs>
        <w:ind w:left="4320" w:hanging="360"/>
      </w:pPr>
      <w:rPr>
        <w:rFonts w:ascii="Symbol" w:hAnsi="Symbol" w:hint="default"/>
      </w:rPr>
    </w:lvl>
    <w:lvl w:ilvl="6" w:tplc="FBA809E8" w:tentative="1">
      <w:start w:val="1"/>
      <w:numFmt w:val="bullet"/>
      <w:lvlText w:val=""/>
      <w:lvlJc w:val="left"/>
      <w:pPr>
        <w:tabs>
          <w:tab w:val="num" w:pos="5040"/>
        </w:tabs>
        <w:ind w:left="5040" w:hanging="360"/>
      </w:pPr>
      <w:rPr>
        <w:rFonts w:ascii="Symbol" w:hAnsi="Symbol" w:hint="default"/>
      </w:rPr>
    </w:lvl>
    <w:lvl w:ilvl="7" w:tplc="7A3A9D4C" w:tentative="1">
      <w:start w:val="1"/>
      <w:numFmt w:val="bullet"/>
      <w:lvlText w:val=""/>
      <w:lvlJc w:val="left"/>
      <w:pPr>
        <w:tabs>
          <w:tab w:val="num" w:pos="5760"/>
        </w:tabs>
        <w:ind w:left="5760" w:hanging="360"/>
      </w:pPr>
      <w:rPr>
        <w:rFonts w:ascii="Symbol" w:hAnsi="Symbol" w:hint="default"/>
      </w:rPr>
    </w:lvl>
    <w:lvl w:ilvl="8" w:tplc="E8CEADDE" w:tentative="1">
      <w:start w:val="1"/>
      <w:numFmt w:val="bullet"/>
      <w:lvlText w:val=""/>
      <w:lvlJc w:val="left"/>
      <w:pPr>
        <w:tabs>
          <w:tab w:val="num" w:pos="6480"/>
        </w:tabs>
        <w:ind w:left="6480" w:hanging="360"/>
      </w:pPr>
      <w:rPr>
        <w:rFonts w:ascii="Symbol" w:hAnsi="Symbol" w:hint="default"/>
      </w:rPr>
    </w:lvl>
  </w:abstractNum>
  <w:abstractNum w:abstractNumId="7">
    <w:nsid w:val="77A132DF"/>
    <w:multiLevelType w:val="hybridMultilevel"/>
    <w:tmpl w:val="7728B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
  </w:num>
  <w:num w:numId="4">
    <w:abstractNumId w:val="7"/>
  </w:num>
  <w:num w:numId="5">
    <w:abstractNumId w:val="4"/>
  </w:num>
  <w:num w:numId="6">
    <w:abstractNumId w:val="5"/>
  </w:num>
  <w:num w:numId="7">
    <w:abstractNumId w:val="3"/>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CA0A03"/>
    <w:rsid w:val="000422E6"/>
    <w:rsid w:val="000E20A3"/>
    <w:rsid w:val="000E6A4D"/>
    <w:rsid w:val="001E1EB2"/>
    <w:rsid w:val="001E70C1"/>
    <w:rsid w:val="00221A9B"/>
    <w:rsid w:val="002B6F5C"/>
    <w:rsid w:val="002D5D14"/>
    <w:rsid w:val="002D7FDD"/>
    <w:rsid w:val="002F124A"/>
    <w:rsid w:val="00392940"/>
    <w:rsid w:val="003C1DEB"/>
    <w:rsid w:val="003C4CB0"/>
    <w:rsid w:val="003E74FB"/>
    <w:rsid w:val="00404BFC"/>
    <w:rsid w:val="00417E88"/>
    <w:rsid w:val="00421BFD"/>
    <w:rsid w:val="004665FC"/>
    <w:rsid w:val="004A2F20"/>
    <w:rsid w:val="004B0B2F"/>
    <w:rsid w:val="005F1B7D"/>
    <w:rsid w:val="0064213B"/>
    <w:rsid w:val="0064696E"/>
    <w:rsid w:val="006808E6"/>
    <w:rsid w:val="00724139"/>
    <w:rsid w:val="00726586"/>
    <w:rsid w:val="0076179A"/>
    <w:rsid w:val="00762796"/>
    <w:rsid w:val="0076279A"/>
    <w:rsid w:val="00776A4C"/>
    <w:rsid w:val="00823B52"/>
    <w:rsid w:val="008533E8"/>
    <w:rsid w:val="008A05D2"/>
    <w:rsid w:val="008A1D66"/>
    <w:rsid w:val="00914D80"/>
    <w:rsid w:val="00937403"/>
    <w:rsid w:val="00955ED5"/>
    <w:rsid w:val="0099227B"/>
    <w:rsid w:val="009B523A"/>
    <w:rsid w:val="009F31B3"/>
    <w:rsid w:val="00A02DCF"/>
    <w:rsid w:val="00A228B2"/>
    <w:rsid w:val="00A232E0"/>
    <w:rsid w:val="00A47E13"/>
    <w:rsid w:val="00A57537"/>
    <w:rsid w:val="00A676B6"/>
    <w:rsid w:val="00A931CB"/>
    <w:rsid w:val="00AB18AF"/>
    <w:rsid w:val="00AB565E"/>
    <w:rsid w:val="00AC4F05"/>
    <w:rsid w:val="00B07173"/>
    <w:rsid w:val="00B81178"/>
    <w:rsid w:val="00BA71AE"/>
    <w:rsid w:val="00BB67BB"/>
    <w:rsid w:val="00C53BFC"/>
    <w:rsid w:val="00C61A96"/>
    <w:rsid w:val="00C91104"/>
    <w:rsid w:val="00C93214"/>
    <w:rsid w:val="00CA0A03"/>
    <w:rsid w:val="00D06E58"/>
    <w:rsid w:val="00D410FB"/>
    <w:rsid w:val="00DF5907"/>
    <w:rsid w:val="00E06F7B"/>
    <w:rsid w:val="00E17ACB"/>
    <w:rsid w:val="00E24E99"/>
    <w:rsid w:val="00E4055C"/>
    <w:rsid w:val="00E6076F"/>
    <w:rsid w:val="00E9652B"/>
    <w:rsid w:val="00EE158C"/>
    <w:rsid w:val="00EE549C"/>
    <w:rsid w:val="00EF5C9B"/>
    <w:rsid w:val="00F12ACB"/>
    <w:rsid w:val="00F66454"/>
    <w:rsid w:val="00F67545"/>
    <w:rsid w:val="00FA3E95"/>
    <w:rsid w:val="00FB2836"/>
    <w:rsid w:val="00FC7FF7"/>
    <w:rsid w:val="00FE5E89"/>
    <w:rsid w:val="00FE71EB"/>
    <w:rsid w:val="00FF71A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31C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ms">
    <w:name w:val="ams"/>
    <w:basedOn w:val="DefaultParagraphFont"/>
    <w:rsid w:val="00CA0A03"/>
  </w:style>
  <w:style w:type="paragraph" w:styleId="BalloonText">
    <w:name w:val="Balloon Text"/>
    <w:basedOn w:val="Normal"/>
    <w:link w:val="BalloonTextChar"/>
    <w:uiPriority w:val="99"/>
    <w:semiHidden/>
    <w:unhideWhenUsed/>
    <w:rsid w:val="00CA0A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0A03"/>
    <w:rPr>
      <w:rFonts w:ascii="Tahoma" w:hAnsi="Tahoma" w:cs="Tahoma"/>
      <w:sz w:val="16"/>
      <w:szCs w:val="16"/>
    </w:rPr>
  </w:style>
  <w:style w:type="paragraph" w:styleId="ListParagraph">
    <w:name w:val="List Paragraph"/>
    <w:basedOn w:val="Normal"/>
    <w:uiPriority w:val="34"/>
    <w:qFormat/>
    <w:rsid w:val="00A47E13"/>
    <w:pPr>
      <w:ind w:left="720"/>
      <w:contextualSpacing/>
    </w:pPr>
  </w:style>
  <w:style w:type="character" w:styleId="Hyperlink">
    <w:name w:val="Hyperlink"/>
    <w:basedOn w:val="DefaultParagraphFont"/>
    <w:uiPriority w:val="99"/>
    <w:unhideWhenUsed/>
    <w:rsid w:val="000E20A3"/>
    <w:rPr>
      <w:color w:val="0000FF"/>
      <w:u w:val="single"/>
    </w:rPr>
  </w:style>
  <w:style w:type="paragraph" w:styleId="NormalWeb">
    <w:name w:val="Normal (Web)"/>
    <w:basedOn w:val="Normal"/>
    <w:uiPriority w:val="99"/>
    <w:unhideWhenUsed/>
    <w:rsid w:val="00BB67BB"/>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1910142896">
      <w:bodyDiv w:val="1"/>
      <w:marLeft w:val="0"/>
      <w:marRight w:val="0"/>
      <w:marTop w:val="0"/>
      <w:marBottom w:val="0"/>
      <w:divBdr>
        <w:top w:val="none" w:sz="0" w:space="0" w:color="auto"/>
        <w:left w:val="none" w:sz="0" w:space="0" w:color="auto"/>
        <w:bottom w:val="none" w:sz="0" w:space="0" w:color="auto"/>
        <w:right w:val="none" w:sz="0" w:space="0" w:color="auto"/>
      </w:divBdr>
      <w:divsChild>
        <w:div w:id="2065180235">
          <w:marLeft w:val="0"/>
          <w:marRight w:val="0"/>
          <w:marTop w:val="0"/>
          <w:marBottom w:val="0"/>
          <w:divBdr>
            <w:top w:val="none" w:sz="0" w:space="0" w:color="auto"/>
            <w:left w:val="none" w:sz="0" w:space="0" w:color="auto"/>
            <w:bottom w:val="none" w:sz="0" w:space="0" w:color="auto"/>
            <w:right w:val="none" w:sz="0" w:space="0" w:color="auto"/>
          </w:divBdr>
          <w:divsChild>
            <w:div w:id="1694917265">
              <w:marLeft w:val="0"/>
              <w:marRight w:val="0"/>
              <w:marTop w:val="0"/>
              <w:marBottom w:val="0"/>
              <w:divBdr>
                <w:top w:val="none" w:sz="0" w:space="0" w:color="auto"/>
                <w:left w:val="none" w:sz="0" w:space="0" w:color="auto"/>
                <w:bottom w:val="none" w:sz="0" w:space="0" w:color="auto"/>
                <w:right w:val="none" w:sz="0" w:space="0" w:color="auto"/>
              </w:divBdr>
              <w:divsChild>
                <w:div w:id="201404095">
                  <w:marLeft w:val="0"/>
                  <w:marRight w:val="0"/>
                  <w:marTop w:val="0"/>
                  <w:marBottom w:val="0"/>
                  <w:divBdr>
                    <w:top w:val="none" w:sz="0" w:space="0" w:color="auto"/>
                    <w:left w:val="none" w:sz="0" w:space="0" w:color="auto"/>
                    <w:bottom w:val="none" w:sz="0" w:space="0" w:color="auto"/>
                    <w:right w:val="none" w:sz="0" w:space="0" w:color="auto"/>
                  </w:divBdr>
                  <w:divsChild>
                    <w:div w:id="2054423956">
                      <w:marLeft w:val="0"/>
                      <w:marRight w:val="0"/>
                      <w:marTop w:val="107"/>
                      <w:marBottom w:val="0"/>
                      <w:divBdr>
                        <w:top w:val="none" w:sz="0" w:space="0" w:color="auto"/>
                        <w:left w:val="none" w:sz="0" w:space="0" w:color="auto"/>
                        <w:bottom w:val="none" w:sz="0" w:space="0" w:color="auto"/>
                        <w:right w:val="none" w:sz="0" w:space="0" w:color="auto"/>
                      </w:divBdr>
                      <w:divsChild>
                        <w:div w:id="561252896">
                          <w:marLeft w:val="0"/>
                          <w:marRight w:val="0"/>
                          <w:marTop w:val="0"/>
                          <w:marBottom w:val="0"/>
                          <w:divBdr>
                            <w:top w:val="none" w:sz="0" w:space="0" w:color="auto"/>
                            <w:left w:val="none" w:sz="0" w:space="0" w:color="auto"/>
                            <w:bottom w:val="none" w:sz="0" w:space="0" w:color="auto"/>
                            <w:right w:val="none" w:sz="0" w:space="0" w:color="auto"/>
                          </w:divBdr>
                          <w:divsChild>
                            <w:div w:id="675501598">
                              <w:marLeft w:val="0"/>
                              <w:marRight w:val="0"/>
                              <w:marTop w:val="0"/>
                              <w:marBottom w:val="0"/>
                              <w:divBdr>
                                <w:top w:val="none" w:sz="0" w:space="0" w:color="auto"/>
                                <w:left w:val="none" w:sz="0" w:space="0" w:color="auto"/>
                                <w:bottom w:val="none" w:sz="0" w:space="0" w:color="auto"/>
                                <w:right w:val="none" w:sz="0" w:space="0" w:color="auto"/>
                              </w:divBdr>
                              <w:divsChild>
                                <w:div w:id="1271089744">
                                  <w:marLeft w:val="0"/>
                                  <w:marRight w:val="0"/>
                                  <w:marTop w:val="0"/>
                                  <w:marBottom w:val="0"/>
                                  <w:divBdr>
                                    <w:top w:val="none" w:sz="0" w:space="0" w:color="auto"/>
                                    <w:left w:val="none" w:sz="0" w:space="0" w:color="auto"/>
                                    <w:bottom w:val="none" w:sz="0" w:space="0" w:color="auto"/>
                                    <w:right w:val="none" w:sz="0" w:space="0" w:color="auto"/>
                                  </w:divBdr>
                                </w:div>
                                <w:div w:id="210121121">
                                  <w:marLeft w:val="0"/>
                                  <w:marRight w:val="0"/>
                                  <w:marTop w:val="0"/>
                                  <w:marBottom w:val="0"/>
                                  <w:divBdr>
                                    <w:top w:val="none" w:sz="0" w:space="0" w:color="auto"/>
                                    <w:left w:val="none" w:sz="0" w:space="0" w:color="auto"/>
                                    <w:bottom w:val="none" w:sz="0" w:space="0" w:color="auto"/>
                                    <w:right w:val="none" w:sz="0" w:space="0" w:color="auto"/>
                                  </w:divBdr>
                                </w:div>
                                <w:div w:id="170218585">
                                  <w:marLeft w:val="0"/>
                                  <w:marRight w:val="0"/>
                                  <w:marTop w:val="0"/>
                                  <w:marBottom w:val="0"/>
                                  <w:divBdr>
                                    <w:top w:val="none" w:sz="0" w:space="0" w:color="auto"/>
                                    <w:left w:val="none" w:sz="0" w:space="0" w:color="auto"/>
                                    <w:bottom w:val="none" w:sz="0" w:space="0" w:color="auto"/>
                                    <w:right w:val="none" w:sz="0" w:space="0" w:color="auto"/>
                                  </w:divBdr>
                                </w:div>
                                <w:div w:id="2095079161">
                                  <w:marLeft w:val="0"/>
                                  <w:marRight w:val="0"/>
                                  <w:marTop w:val="0"/>
                                  <w:marBottom w:val="0"/>
                                  <w:divBdr>
                                    <w:top w:val="none" w:sz="0" w:space="0" w:color="auto"/>
                                    <w:left w:val="none" w:sz="0" w:space="0" w:color="auto"/>
                                    <w:bottom w:val="none" w:sz="0" w:space="0" w:color="auto"/>
                                    <w:right w:val="none" w:sz="0" w:space="0" w:color="auto"/>
                                  </w:divBdr>
                                </w:div>
                                <w:div w:id="724572654">
                                  <w:marLeft w:val="0"/>
                                  <w:marRight w:val="0"/>
                                  <w:marTop w:val="0"/>
                                  <w:marBottom w:val="0"/>
                                  <w:divBdr>
                                    <w:top w:val="none" w:sz="0" w:space="0" w:color="auto"/>
                                    <w:left w:val="none" w:sz="0" w:space="0" w:color="auto"/>
                                    <w:bottom w:val="none" w:sz="0" w:space="0" w:color="auto"/>
                                    <w:right w:val="none" w:sz="0" w:space="0" w:color="auto"/>
                                  </w:divBdr>
                                </w:div>
                                <w:div w:id="1409230252">
                                  <w:marLeft w:val="0"/>
                                  <w:marRight w:val="0"/>
                                  <w:marTop w:val="0"/>
                                  <w:marBottom w:val="0"/>
                                  <w:divBdr>
                                    <w:top w:val="none" w:sz="0" w:space="0" w:color="auto"/>
                                    <w:left w:val="none" w:sz="0" w:space="0" w:color="auto"/>
                                    <w:bottom w:val="none" w:sz="0" w:space="0" w:color="auto"/>
                                    <w:right w:val="none" w:sz="0" w:space="0" w:color="auto"/>
                                  </w:divBdr>
                                </w:div>
                                <w:div w:id="933704982">
                                  <w:marLeft w:val="0"/>
                                  <w:marRight w:val="0"/>
                                  <w:marTop w:val="0"/>
                                  <w:marBottom w:val="0"/>
                                  <w:divBdr>
                                    <w:top w:val="none" w:sz="0" w:space="0" w:color="auto"/>
                                    <w:left w:val="none" w:sz="0" w:space="0" w:color="auto"/>
                                    <w:bottom w:val="none" w:sz="0" w:space="0" w:color="auto"/>
                                    <w:right w:val="none" w:sz="0" w:space="0" w:color="auto"/>
                                  </w:divBdr>
                                </w:div>
                                <w:div w:id="875384324">
                                  <w:marLeft w:val="0"/>
                                  <w:marRight w:val="0"/>
                                  <w:marTop w:val="0"/>
                                  <w:marBottom w:val="0"/>
                                  <w:divBdr>
                                    <w:top w:val="none" w:sz="0" w:space="0" w:color="auto"/>
                                    <w:left w:val="none" w:sz="0" w:space="0" w:color="auto"/>
                                    <w:bottom w:val="none" w:sz="0" w:space="0" w:color="auto"/>
                                    <w:right w:val="none" w:sz="0" w:space="0" w:color="auto"/>
                                  </w:divBdr>
                                </w:div>
                                <w:div w:id="288053378">
                                  <w:marLeft w:val="0"/>
                                  <w:marRight w:val="0"/>
                                  <w:marTop w:val="0"/>
                                  <w:marBottom w:val="0"/>
                                  <w:divBdr>
                                    <w:top w:val="none" w:sz="0" w:space="0" w:color="auto"/>
                                    <w:left w:val="none" w:sz="0" w:space="0" w:color="auto"/>
                                    <w:bottom w:val="none" w:sz="0" w:space="0" w:color="auto"/>
                                    <w:right w:val="none" w:sz="0" w:space="0" w:color="auto"/>
                                  </w:divBdr>
                                </w:div>
                              </w:divsChild>
                            </w:div>
                            <w:div w:id="785808847">
                              <w:marLeft w:val="0"/>
                              <w:marRight w:val="0"/>
                              <w:marTop w:val="27"/>
                              <w:marBottom w:val="0"/>
                              <w:divBdr>
                                <w:top w:val="none" w:sz="0" w:space="0" w:color="auto"/>
                                <w:left w:val="none" w:sz="0" w:space="0" w:color="auto"/>
                                <w:bottom w:val="none" w:sz="0" w:space="0" w:color="auto"/>
                                <w:right w:val="none" w:sz="0" w:space="0" w:color="auto"/>
                              </w:divBdr>
                              <w:divsChild>
                                <w:div w:id="161043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357113">
          <w:marLeft w:val="0"/>
          <w:marRight w:val="0"/>
          <w:marTop w:val="0"/>
          <w:marBottom w:val="0"/>
          <w:divBdr>
            <w:top w:val="none" w:sz="0" w:space="0" w:color="auto"/>
            <w:left w:val="none" w:sz="0" w:space="0" w:color="auto"/>
            <w:bottom w:val="none" w:sz="0" w:space="0" w:color="auto"/>
            <w:right w:val="none" w:sz="0" w:space="0" w:color="auto"/>
          </w:divBdr>
          <w:divsChild>
            <w:div w:id="629819130">
              <w:marLeft w:val="0"/>
              <w:marRight w:val="0"/>
              <w:marTop w:val="0"/>
              <w:marBottom w:val="0"/>
              <w:divBdr>
                <w:top w:val="none" w:sz="0" w:space="0" w:color="auto"/>
                <w:left w:val="none" w:sz="0" w:space="0" w:color="auto"/>
                <w:bottom w:val="none" w:sz="0" w:space="0" w:color="auto"/>
                <w:right w:val="none" w:sz="0" w:space="0" w:color="auto"/>
              </w:divBdr>
              <w:divsChild>
                <w:div w:id="473058734">
                  <w:marLeft w:val="0"/>
                  <w:marRight w:val="0"/>
                  <w:marTop w:val="0"/>
                  <w:marBottom w:val="0"/>
                  <w:divBdr>
                    <w:top w:val="none" w:sz="0" w:space="0" w:color="auto"/>
                    <w:left w:val="none" w:sz="0" w:space="0" w:color="auto"/>
                    <w:bottom w:val="none" w:sz="0" w:space="0" w:color="auto"/>
                    <w:right w:val="none" w:sz="0" w:space="0" w:color="auto"/>
                  </w:divBdr>
                  <w:divsChild>
                    <w:div w:id="392898847">
                      <w:marLeft w:val="0"/>
                      <w:marRight w:val="0"/>
                      <w:marTop w:val="0"/>
                      <w:marBottom w:val="0"/>
                      <w:divBdr>
                        <w:top w:val="none" w:sz="0" w:space="0" w:color="auto"/>
                        <w:left w:val="none" w:sz="0" w:space="0" w:color="auto"/>
                        <w:bottom w:val="none" w:sz="0" w:space="0" w:color="auto"/>
                        <w:right w:val="none" w:sz="0" w:space="0" w:color="auto"/>
                      </w:divBdr>
                      <w:divsChild>
                        <w:div w:id="2036227930">
                          <w:marLeft w:val="0"/>
                          <w:marRight w:val="0"/>
                          <w:marTop w:val="0"/>
                          <w:marBottom w:val="0"/>
                          <w:divBdr>
                            <w:top w:val="none" w:sz="0" w:space="0" w:color="auto"/>
                            <w:left w:val="none" w:sz="0" w:space="0" w:color="auto"/>
                            <w:bottom w:val="none" w:sz="0" w:space="0" w:color="auto"/>
                            <w:right w:val="none" w:sz="0" w:space="0" w:color="auto"/>
                          </w:divBdr>
                          <w:divsChild>
                            <w:div w:id="75740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2</Pages>
  <Words>576</Words>
  <Characters>3289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dc:creator>
  <cp:lastModifiedBy>Julie</cp:lastModifiedBy>
  <cp:revision>13</cp:revision>
  <cp:lastPrinted>2020-12-26T23:24:00Z</cp:lastPrinted>
  <dcterms:created xsi:type="dcterms:W3CDTF">2020-12-22T23:28:00Z</dcterms:created>
  <dcterms:modified xsi:type="dcterms:W3CDTF">2020-12-27T19:49:00Z</dcterms:modified>
</cp:coreProperties>
</file>