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4CFBBA" w14:textId="77777777" w:rsidR="00537AF8" w:rsidRDefault="009F7C3F" w:rsidP="009F7C3F">
      <w:pPr>
        <w:jc w:val="center"/>
      </w:pPr>
      <w:r>
        <w:t xml:space="preserve">Notes from Fall 2018 </w:t>
      </w:r>
      <w:r w:rsidR="00FB1D29">
        <w:t xml:space="preserve">ACBL </w:t>
      </w:r>
      <w:r>
        <w:t>Board of Governors Meeting</w:t>
      </w:r>
    </w:p>
    <w:p w14:paraId="7B61F4D8" w14:textId="77777777" w:rsidR="009F7C3F" w:rsidRDefault="009F7C3F"/>
    <w:p w14:paraId="77FB0058" w14:textId="6E49F3AB" w:rsidR="006D7A9C" w:rsidRDefault="00355E2A">
      <w:r>
        <w:t xml:space="preserve">Each </w:t>
      </w:r>
      <w:r w:rsidR="008A54DF">
        <w:t xml:space="preserve">of the ACBL’s </w:t>
      </w:r>
      <w:r w:rsidR="00AD7227">
        <w:t>twenty-five</w:t>
      </w:r>
      <w:r w:rsidR="008A54DF">
        <w:t xml:space="preserve"> </w:t>
      </w:r>
      <w:r w:rsidR="006D7A9C">
        <w:t>distric</w:t>
      </w:r>
      <w:r w:rsidR="00D53537">
        <w:t>t</w:t>
      </w:r>
      <w:r w:rsidR="00B63A24">
        <w:t>s</w:t>
      </w:r>
      <w:r w:rsidR="006D7A9C">
        <w:t xml:space="preserve"> has five </w:t>
      </w:r>
      <w:r w:rsidR="00150A32">
        <w:t xml:space="preserve">Board of Governors (BoG) </w:t>
      </w:r>
      <w:r w:rsidR="006D7A9C">
        <w:t xml:space="preserve">members:  </w:t>
      </w:r>
      <w:proofErr w:type="gramStart"/>
      <w:r w:rsidR="006D7A9C">
        <w:t>the</w:t>
      </w:r>
      <w:proofErr w:type="gramEnd"/>
      <w:r w:rsidR="006D7A9C">
        <w:t xml:space="preserve"> First and Second Alternate District Directors </w:t>
      </w:r>
      <w:r w:rsidR="00D53537">
        <w:t xml:space="preserve">and three at large members.  I attended </w:t>
      </w:r>
      <w:r w:rsidR="0072046D">
        <w:t xml:space="preserve">the Fall 2018 BoG meeting </w:t>
      </w:r>
      <w:r w:rsidR="00D53537">
        <w:t>as District 19 First Alternate District Director.</w:t>
      </w:r>
      <w:r w:rsidRPr="00355E2A">
        <w:t xml:space="preserve"> </w:t>
      </w:r>
      <w:r>
        <w:t xml:space="preserve"> </w:t>
      </w:r>
      <w:r w:rsidR="00150A32">
        <w:t xml:space="preserve">BoG </w:t>
      </w:r>
      <w:r>
        <w:t>me</w:t>
      </w:r>
      <w:bookmarkStart w:id="0" w:name="_GoBack"/>
      <w:bookmarkEnd w:id="0"/>
      <w:r>
        <w:t xml:space="preserve">etings are open to the ACBL general membership.  </w:t>
      </w:r>
    </w:p>
    <w:p w14:paraId="7349362A" w14:textId="77777777" w:rsidR="001C41CE" w:rsidRDefault="001C41CE"/>
    <w:p w14:paraId="5AAFCF62" w14:textId="77777777" w:rsidR="001C41CE" w:rsidRDefault="001C41CE">
      <w:r>
        <w:t xml:space="preserve">(Note:  </w:t>
      </w:r>
      <w:r w:rsidR="000A04D1">
        <w:t xml:space="preserve">Regrettably, </w:t>
      </w:r>
      <w:r>
        <w:t xml:space="preserve">communication and comprehension </w:t>
      </w:r>
      <w:r w:rsidR="000A04D1">
        <w:t xml:space="preserve">during BoG meetings is </w:t>
      </w:r>
      <w:r w:rsidR="00B92DDF">
        <w:t>at times</w:t>
      </w:r>
      <w:r w:rsidR="003B2540">
        <w:t xml:space="preserve"> a bit</w:t>
      </w:r>
      <w:r w:rsidR="000A04D1">
        <w:t xml:space="preserve"> </w:t>
      </w:r>
      <w:r w:rsidR="00786977">
        <w:t>limited</w:t>
      </w:r>
      <w:r w:rsidR="000A04D1">
        <w:t>.  The meetings are held in a</w:t>
      </w:r>
      <w:r w:rsidR="00DE79BA">
        <w:t xml:space="preserve"> very</w:t>
      </w:r>
      <w:r w:rsidR="000A04D1">
        <w:t xml:space="preserve"> large playing area with less than ideal acoustics, a single projection screen, and without handout materials which were discontinued some time ago to save costs.)</w:t>
      </w:r>
    </w:p>
    <w:p w14:paraId="25B3D29F" w14:textId="77777777" w:rsidR="006D7A9C" w:rsidRDefault="006D7A9C"/>
    <w:p w14:paraId="7EA3E670" w14:textId="77777777" w:rsidR="009F7C3F" w:rsidRDefault="009F7C3F">
      <w:r>
        <w:t xml:space="preserve">As usual, the BoG meeting was convened at 10:00am on the first Sunday of the NABC.  Attendance </w:t>
      </w:r>
      <w:r w:rsidR="00FD1F7B">
        <w:t xml:space="preserve">at this one </w:t>
      </w:r>
      <w:r>
        <w:t xml:space="preserve">was light (as it was for the </w:t>
      </w:r>
      <w:r w:rsidR="00FD36F0">
        <w:t xml:space="preserve">Honolulu </w:t>
      </w:r>
      <w:r>
        <w:t xml:space="preserve">NABC itself), but </w:t>
      </w:r>
      <w:r w:rsidR="006D7A9C">
        <w:t>a quorum was present.</w:t>
      </w:r>
    </w:p>
    <w:p w14:paraId="70CC5E3B" w14:textId="77777777" w:rsidR="002C6A43" w:rsidRDefault="002C6A43"/>
    <w:p w14:paraId="6B47EDE6" w14:textId="77777777" w:rsidR="002C6A43" w:rsidRDefault="008B5BC8">
      <w:r>
        <w:t>The</w:t>
      </w:r>
      <w:r w:rsidR="002C6A43">
        <w:t xml:space="preserve"> BoG agenda </w:t>
      </w:r>
      <w:r w:rsidR="004F4B74">
        <w:t xml:space="preserve">largely </w:t>
      </w:r>
      <w:r w:rsidR="002C6A43">
        <w:t>co</w:t>
      </w:r>
      <w:r w:rsidR="0086242F">
        <w:t>nsists</w:t>
      </w:r>
      <w:r w:rsidR="002C6A43">
        <w:t xml:space="preserve"> of two elements:  a</w:t>
      </w:r>
      <w:r w:rsidR="004F4B74">
        <w:t xml:space="preserve">n </w:t>
      </w:r>
      <w:r w:rsidR="002C6A43">
        <w:t>overview of ACBL matters by the CEO (now the Executive Director)</w:t>
      </w:r>
      <w:r w:rsidR="004F4B74">
        <w:t xml:space="preserve"> and a review by the BoG Chairman of actions and decisions by the Board of Directors from its just-completed BoD meeting.  </w:t>
      </w:r>
    </w:p>
    <w:p w14:paraId="417E831F" w14:textId="77777777" w:rsidR="004F4B74" w:rsidRDefault="004F4B74"/>
    <w:p w14:paraId="2D790BC3" w14:textId="77777777" w:rsidR="004F4B74" w:rsidRDefault="004F4B74">
      <w:r>
        <w:t>Joe Jones, formerly ACBL C</w:t>
      </w:r>
      <w:r w:rsidR="00737978">
        <w:t>h</w:t>
      </w:r>
      <w:r>
        <w:t xml:space="preserve">ief </w:t>
      </w:r>
      <w:r w:rsidR="0064780F">
        <w:t>F</w:t>
      </w:r>
      <w:r>
        <w:t>inancial Officer and just-announced new ACBL Executive Director briefed the ACBL overview.  I</w:t>
      </w:r>
      <w:r w:rsidR="00050E99">
        <w:t xml:space="preserve">t was </w:t>
      </w:r>
      <w:r w:rsidR="00D86E17">
        <w:t>limited</w:t>
      </w:r>
      <w:r>
        <w:t xml:space="preserve"> on financial data and plans &amp; strategies, the latter perhaps understandable as Jones had just been named to succeed the CEO who was removed this past summer.</w:t>
      </w:r>
    </w:p>
    <w:p w14:paraId="17C506F8" w14:textId="77777777" w:rsidR="00EF6E24" w:rsidRDefault="00EF6E24"/>
    <w:p w14:paraId="7CA9045F" w14:textId="77777777" w:rsidR="00EF35D0" w:rsidRDefault="00AC7D60">
      <w:r>
        <w:t xml:space="preserve">ACBL </w:t>
      </w:r>
      <w:r w:rsidR="009F620B">
        <w:t>membership</w:t>
      </w:r>
      <w:r>
        <w:t xml:space="preserve"> </w:t>
      </w:r>
      <w:r w:rsidR="0006650B">
        <w:t>is down 1,400 2018 year-to-date</w:t>
      </w:r>
      <w:r w:rsidR="002B09DC">
        <w:t>,</w:t>
      </w:r>
      <w:r w:rsidR="0006650B">
        <w:t xml:space="preserve"> following a drop of 1,300 in 2017.  </w:t>
      </w:r>
      <w:r w:rsidR="00B30B28">
        <w:t xml:space="preserve">In addition to seeking new members through various marketing </w:t>
      </w:r>
      <w:r w:rsidR="005843BC">
        <w:t>plans</w:t>
      </w:r>
      <w:r w:rsidR="00B30B28">
        <w:t>, Jones announced a $10 “finders fee” for new 1</w:t>
      </w:r>
      <w:r w:rsidR="00B55D07">
        <w:t>-</w:t>
      </w:r>
      <w:r w:rsidR="00B30B28">
        <w:t>year memberships and a $30 fee for 3</w:t>
      </w:r>
      <w:r w:rsidR="00B55D07">
        <w:t>-</w:t>
      </w:r>
      <w:r w:rsidR="00B30B28">
        <w:t xml:space="preserve">year memberships.  </w:t>
      </w:r>
      <w:r w:rsidR="00F73533">
        <w:t xml:space="preserve">To further encourage recruitment </w:t>
      </w:r>
      <w:r w:rsidR="00844577">
        <w:t xml:space="preserve">of new members </w:t>
      </w:r>
      <w:r w:rsidR="00F73533">
        <w:t xml:space="preserve">by club owners/managers and teachers, the BoG passed a motion recommending consideration of the granting of an NABC freeplay for signing up a new member.  </w:t>
      </w:r>
      <w:r w:rsidR="00EF35D0">
        <w:t>2018 year</w:t>
      </w:r>
      <w:r w:rsidR="00D75895">
        <w:t>-</w:t>
      </w:r>
      <w:r w:rsidR="00EF35D0">
        <w:t>to</w:t>
      </w:r>
      <w:r w:rsidR="00D75895">
        <w:t>-</w:t>
      </w:r>
      <w:r w:rsidR="00EF35D0">
        <w:t xml:space="preserve">date table count is down 10% at regionals and </w:t>
      </w:r>
      <w:r w:rsidR="00525C34">
        <w:t xml:space="preserve">down </w:t>
      </w:r>
      <w:r w:rsidR="00EF35D0">
        <w:t xml:space="preserve">7% at sectionals.  </w:t>
      </w:r>
    </w:p>
    <w:p w14:paraId="7B19BE1F" w14:textId="77777777" w:rsidR="000F2D0A" w:rsidRDefault="000F2D0A"/>
    <w:p w14:paraId="259FB728" w14:textId="77777777" w:rsidR="000F2D0A" w:rsidRDefault="000F2D0A">
      <w:r>
        <w:t xml:space="preserve">NABC Honolulu (Fall 2018) was budgeted at a $137K loss.  Expected loss is $630K, primarily due to </w:t>
      </w:r>
      <w:r w:rsidR="00114EAF">
        <w:t xml:space="preserve">a large </w:t>
      </w:r>
      <w:r>
        <w:t xml:space="preserve">shortfall to </w:t>
      </w:r>
      <w:r w:rsidR="00696AA3">
        <w:t xml:space="preserve">the </w:t>
      </w:r>
      <w:r>
        <w:t xml:space="preserve">room-night commitment </w:t>
      </w:r>
      <w:r w:rsidR="00BE5030">
        <w:t>with the host hotel</w:t>
      </w:r>
      <w:r w:rsidR="000D67A4">
        <w:t>,</w:t>
      </w:r>
      <w:r w:rsidR="00BE5030">
        <w:t xml:space="preserve"> </w:t>
      </w:r>
      <w:r>
        <w:t xml:space="preserve">but also due to low table count.  ACBL is trying to negotiate with Hilton to recoup some the room-night </w:t>
      </w:r>
      <w:r w:rsidR="00CB4763">
        <w:t xml:space="preserve">shortfall </w:t>
      </w:r>
      <w:r>
        <w:t>loss.  A $680K financial loss</w:t>
      </w:r>
      <w:r w:rsidR="00C426A3">
        <w:t>, in total,</w:t>
      </w:r>
      <w:r>
        <w:t xml:space="preserve"> is projected for </w:t>
      </w:r>
      <w:r w:rsidR="00586754">
        <w:t xml:space="preserve">the year </w:t>
      </w:r>
      <w:r>
        <w:t>2018.  The 2019 budget presented to the BoD in Honolulu included</w:t>
      </w:r>
      <w:r w:rsidR="00485052">
        <w:t xml:space="preserve"> </w:t>
      </w:r>
      <w:r>
        <w:t xml:space="preserve">$200K </w:t>
      </w:r>
      <w:r w:rsidR="00485052">
        <w:t>in net income</w:t>
      </w:r>
      <w:r>
        <w:t xml:space="preserve"> from operations.</w:t>
      </w:r>
      <w:r w:rsidR="00A70BF9">
        <w:t xml:space="preserve"> </w:t>
      </w:r>
    </w:p>
    <w:p w14:paraId="7B4231CD" w14:textId="77777777" w:rsidR="00997505" w:rsidRDefault="00997505"/>
    <w:p w14:paraId="357D6F1F" w14:textId="77777777" w:rsidR="00997505" w:rsidRDefault="00622EB6">
      <w:r>
        <w:t>The BoD approved an</w:t>
      </w:r>
      <w:r w:rsidR="00A70BF9">
        <w:t xml:space="preserve"> </w:t>
      </w:r>
      <w:r w:rsidR="007D2097">
        <w:t>across</w:t>
      </w:r>
      <w:r w:rsidR="00A70BF9">
        <w:t>-</w:t>
      </w:r>
      <w:r w:rsidR="007D2097">
        <w:t>the</w:t>
      </w:r>
      <w:r w:rsidR="00A70BF9">
        <w:t>-</w:t>
      </w:r>
      <w:r w:rsidR="007D2097">
        <w:t xml:space="preserve">board </w:t>
      </w:r>
      <w:r w:rsidR="0010273C">
        <w:t xml:space="preserve">(all events) </w:t>
      </w:r>
      <w:r>
        <w:t xml:space="preserve">session fee increase of $5/entry </w:t>
      </w:r>
      <w:r w:rsidR="00A70BF9">
        <w:t xml:space="preserve">for NABCs </w:t>
      </w:r>
      <w:r>
        <w:t>effective summer 2019 (Las Vegas)</w:t>
      </w:r>
      <w:r w:rsidR="007412DC">
        <w:t xml:space="preserve">; an additional fee will be imposed for rounds of NABC+ events where screens are used.  </w:t>
      </w:r>
      <w:r w:rsidR="00C9765D">
        <w:t>It was reported that there has not been a session fee increase in 10 years</w:t>
      </w:r>
      <w:r w:rsidR="00183BA4">
        <w:t>; nonetheless the announcement sparked much discussion</w:t>
      </w:r>
      <w:r w:rsidR="00614AFE">
        <w:t>,</w:t>
      </w:r>
      <w:r w:rsidR="00183BA4">
        <w:t xml:space="preserve"> including </w:t>
      </w:r>
      <w:r w:rsidR="00614AFE">
        <w:t xml:space="preserve">of the </w:t>
      </w:r>
      <w:r w:rsidR="00D424A7">
        <w:t>economic principle of elasticity of demand</w:t>
      </w:r>
      <w:r w:rsidR="00C01049">
        <w:t xml:space="preserve"> (i.e. will such a change yield net positive or </w:t>
      </w:r>
      <w:r w:rsidR="00DA57D4">
        <w:t xml:space="preserve">net </w:t>
      </w:r>
      <w:r w:rsidR="00C01049">
        <w:lastRenderedPageBreak/>
        <w:t>negative revenue).</w:t>
      </w:r>
      <w:r w:rsidR="00232E13">
        <w:t xml:space="preserve">  Sanction fees for on-line games</w:t>
      </w:r>
      <w:r w:rsidR="00D5260B">
        <w:t xml:space="preserve"> </w:t>
      </w:r>
      <w:r w:rsidR="004D06C8">
        <w:t xml:space="preserve">awarding ACBL masterpoints </w:t>
      </w:r>
      <w:r w:rsidR="00D5260B">
        <w:t>were increased from $0.50 to $0.55</w:t>
      </w:r>
      <w:r w:rsidR="002F214C">
        <w:t xml:space="preserve"> per table</w:t>
      </w:r>
      <w:r w:rsidR="00D5260B">
        <w:t>.</w:t>
      </w:r>
    </w:p>
    <w:p w14:paraId="281CD699" w14:textId="77777777" w:rsidR="00357A2C" w:rsidRDefault="00357A2C"/>
    <w:p w14:paraId="7561795B" w14:textId="77777777" w:rsidR="00357A2C" w:rsidRDefault="00357A2C">
      <w:r>
        <w:t xml:space="preserve">The possibility of realigning the BoD into 8 or so zones, comprised of or subsuming the current 25 districts, as one way of improving BoD functioning and cutting costs, was briefly addressed.  This </w:t>
      </w:r>
      <w:r w:rsidR="00DE0C12">
        <w:t>is</w:t>
      </w:r>
      <w:r>
        <w:t xml:space="preserve"> an area of continuing BoD discussion.</w:t>
      </w:r>
    </w:p>
    <w:p w14:paraId="377986BB" w14:textId="77777777" w:rsidR="00656952" w:rsidRDefault="00656952"/>
    <w:p w14:paraId="4C327259" w14:textId="77777777" w:rsidR="00656952" w:rsidRDefault="00656952">
      <w:r>
        <w:t xml:space="preserve">The BoG, though limited to an advisory role, has made attempts to </w:t>
      </w:r>
      <w:r w:rsidR="00A23530">
        <w:t xml:space="preserve">emphasize and express its view of the need for increased financial accountability and responsibility.  </w:t>
      </w:r>
      <w:r w:rsidR="002D7553">
        <w:t xml:space="preserve">As one step in this direction, </w:t>
      </w:r>
      <w:r w:rsidR="0061631F">
        <w:t xml:space="preserve">at this meeting </w:t>
      </w:r>
      <w:r w:rsidR="002D7553">
        <w:t>the BoG voted overwhelmingly to terminate service of refreshments (juice, muffins, bagels, etc.) at its meetings – with an expected savings of $4,000/meeting ($12,000/year).</w:t>
      </w:r>
    </w:p>
    <w:p w14:paraId="4659A5EF" w14:textId="77777777" w:rsidR="00F420EC" w:rsidRDefault="00F420EC"/>
    <w:p w14:paraId="783FA759" w14:textId="77777777" w:rsidR="00F420EC" w:rsidRDefault="00F420EC">
      <w:r>
        <w:t xml:space="preserve">There was review and discussion of various </w:t>
      </w:r>
      <w:r w:rsidR="009400C2">
        <w:t xml:space="preserve">topics and </w:t>
      </w:r>
      <w:r>
        <w:t>motions be</w:t>
      </w:r>
      <w:r w:rsidR="009400C2">
        <w:t>ing</w:t>
      </w:r>
      <w:r>
        <w:t xml:space="preserve"> </w:t>
      </w:r>
      <w:r w:rsidR="00EF0E40">
        <w:t>taken up</w:t>
      </w:r>
      <w:r w:rsidR="00B81F46">
        <w:t xml:space="preserve"> by the BoD</w:t>
      </w:r>
      <w:r w:rsidR="009D6E25">
        <w:t xml:space="preserve">, including </w:t>
      </w:r>
      <w:r w:rsidR="00097BFA">
        <w:t xml:space="preserve">masterpoint awards in various events, </w:t>
      </w:r>
      <w:r w:rsidR="009D6E25">
        <w:t xml:space="preserve">requirement associated with </w:t>
      </w:r>
      <w:r w:rsidR="00412C7F">
        <w:t xml:space="preserve">1NT range </w:t>
      </w:r>
      <w:r w:rsidR="009D6E25">
        <w:t xml:space="preserve">announcement during an auction, </w:t>
      </w:r>
      <w:r w:rsidR="00F76A35">
        <w:t>dis</w:t>
      </w:r>
      <w:r w:rsidR="009D6E25">
        <w:t xml:space="preserve">continuation of </w:t>
      </w:r>
      <w:r w:rsidR="00F76A35">
        <w:t xml:space="preserve">certain </w:t>
      </w:r>
      <w:r w:rsidR="009D6E25">
        <w:t>events on the NABC calendar</w:t>
      </w:r>
      <w:r w:rsidR="00A048C1">
        <w:t xml:space="preserve">, and changes to Grand National Teams Conditions of Contest related to numbers of teams qualifying in flights B and C at the district level to go on to the national finals.  </w:t>
      </w:r>
    </w:p>
    <w:p w14:paraId="3D040641" w14:textId="77777777" w:rsidR="00A048C1" w:rsidRDefault="00A048C1"/>
    <w:p w14:paraId="5E70CE71" w14:textId="77777777" w:rsidR="00C61D45" w:rsidRDefault="00C61D45">
      <w:r>
        <w:t xml:space="preserve">The BoD is considering offloading masterpoint issues to a Masterpoint Committee, analogous to the Competition and Conventions Committee that has operated for many years – the idea being to get the BoD out of the weeds on masterpoints </w:t>
      </w:r>
      <w:r w:rsidR="00EE1C74">
        <w:t>so as</w:t>
      </w:r>
      <w:r>
        <w:t xml:space="preserve"> to focus more on management and financial oversight and plans and strategies.</w:t>
      </w:r>
    </w:p>
    <w:p w14:paraId="28ACB54C" w14:textId="77777777" w:rsidR="00C61D45" w:rsidRDefault="00C61D45"/>
    <w:p w14:paraId="04B3DBD6" w14:textId="77777777" w:rsidR="000F2D0A" w:rsidRDefault="00412C7F">
      <w:r>
        <w:t xml:space="preserve">A BoD motion to reduce from three BoD meetings each year (one at each NABC) to one in the </w:t>
      </w:r>
      <w:r w:rsidR="00022774">
        <w:t xml:space="preserve">calendar year </w:t>
      </w:r>
      <w:r>
        <w:t>first quarter in general proximity to Horn Lake (ACBL HQ) and a second at the Summer NABC failed.</w:t>
      </w:r>
    </w:p>
    <w:p w14:paraId="03054F34" w14:textId="77777777" w:rsidR="002462BA" w:rsidRDefault="002462BA"/>
    <w:p w14:paraId="7DBC22AD" w14:textId="77777777" w:rsidR="002462BA" w:rsidRDefault="002462BA">
      <w:r>
        <w:t>A BoD motion to ba</w:t>
      </w:r>
      <w:r w:rsidR="00013024">
        <w:t>n</w:t>
      </w:r>
      <w:r>
        <w:t xml:space="preserve"> cheaters </w:t>
      </w:r>
      <w:r w:rsidR="00013024">
        <w:t xml:space="preserve">from the ACBL </w:t>
      </w:r>
      <w:r>
        <w:t xml:space="preserve">forever failed.  There was much discussion of this </w:t>
      </w:r>
      <w:r w:rsidR="00D22B0B">
        <w:t>by</w:t>
      </w:r>
      <w:r>
        <w:t xml:space="preserve"> the BoG</w:t>
      </w:r>
      <w:r w:rsidR="00D22B0B">
        <w:t>,</w:t>
      </w:r>
      <w:r>
        <w:t xml:space="preserve"> and the BoG voted to request the BoD reconsider the motion with the addition of the word “collusive” preceding “cheating.”  </w:t>
      </w:r>
    </w:p>
    <w:p w14:paraId="358B4E2C" w14:textId="77777777" w:rsidR="00E07D7E" w:rsidRDefault="00E07D7E"/>
    <w:p w14:paraId="3C42BA30" w14:textId="77777777" w:rsidR="00E07D7E" w:rsidRDefault="00E07D7E">
      <w:r>
        <w:t xml:space="preserve">Impression:  If there is an overarching issue </w:t>
      </w:r>
      <w:r w:rsidR="00B42348">
        <w:t xml:space="preserve">with respect to </w:t>
      </w:r>
      <w:r w:rsidR="00B73624">
        <w:t xml:space="preserve">oversight of </w:t>
      </w:r>
      <w:r w:rsidR="00B42348">
        <w:t xml:space="preserve">ACBL </w:t>
      </w:r>
      <w:r w:rsidR="00B73624">
        <w:t xml:space="preserve">management </w:t>
      </w:r>
      <w:r w:rsidR="001C00BA">
        <w:t xml:space="preserve">and </w:t>
      </w:r>
      <w:r w:rsidR="00B73624">
        <w:t xml:space="preserve">the </w:t>
      </w:r>
      <w:r w:rsidR="001C00BA">
        <w:t>BoD</w:t>
      </w:r>
      <w:r w:rsidR="00B42348">
        <w:t xml:space="preserve">, I </w:t>
      </w:r>
      <w:r w:rsidR="008B6FD7">
        <w:t>believe</w:t>
      </w:r>
      <w:r w:rsidR="00B42348">
        <w:t xml:space="preserve"> it is a lack of </w:t>
      </w:r>
      <w:r w:rsidR="00FC5F08">
        <w:t>sufficient</w:t>
      </w:r>
      <w:r w:rsidR="00B42348">
        <w:t xml:space="preserve"> transparency.  </w:t>
      </w:r>
      <w:r w:rsidR="006140E9">
        <w:t xml:space="preserve">Increased transparency </w:t>
      </w:r>
      <w:r w:rsidR="00CE02CC">
        <w:t>can contribute to increased accountability.</w:t>
      </w:r>
      <w:r w:rsidR="00226F4F">
        <w:t xml:space="preserve"> </w:t>
      </w:r>
      <w:r w:rsidR="00CE02CC">
        <w:t xml:space="preserve"> </w:t>
      </w:r>
      <w:r w:rsidR="009C12FD">
        <w:t>There are things (active legal proceedings for example) that must understandably be</w:t>
      </w:r>
      <w:r w:rsidR="00EE52BC">
        <w:t xml:space="preserve"> kept</w:t>
      </w:r>
      <w:r w:rsidR="009C12FD">
        <w:t xml:space="preserve"> limited</w:t>
      </w:r>
      <w:r w:rsidR="00216BC1">
        <w:t>.  B</w:t>
      </w:r>
      <w:r w:rsidR="00FC5F08">
        <w:t xml:space="preserve">ut </w:t>
      </w:r>
      <w:r w:rsidR="001C20CD">
        <w:t xml:space="preserve">for </w:t>
      </w:r>
      <w:r w:rsidR="00103081">
        <w:t xml:space="preserve">accountability and </w:t>
      </w:r>
      <w:r w:rsidR="00FC5F08">
        <w:t>effective oversight</w:t>
      </w:r>
      <w:r w:rsidR="00216BC1">
        <w:t xml:space="preserve"> </w:t>
      </w:r>
      <w:r w:rsidR="001C20CD">
        <w:t xml:space="preserve">there needs to be </w:t>
      </w:r>
      <w:r w:rsidR="00216BC1">
        <w:t xml:space="preserve">insight into issues, difficulties/challenges, </w:t>
      </w:r>
      <w:r w:rsidR="00F62BCD">
        <w:t xml:space="preserve">alternatives, </w:t>
      </w:r>
      <w:r w:rsidR="00575D09">
        <w:t>plans</w:t>
      </w:r>
      <w:r w:rsidR="00103081">
        <w:t xml:space="preserve"> </w:t>
      </w:r>
      <w:r w:rsidR="00575D09">
        <w:t xml:space="preserve">and </w:t>
      </w:r>
      <w:r w:rsidR="00103081">
        <w:t xml:space="preserve">the </w:t>
      </w:r>
      <w:r w:rsidR="00575D09">
        <w:t>bases for decision making</w:t>
      </w:r>
      <w:r w:rsidR="00EC0937">
        <w:t xml:space="preserve"> by</w:t>
      </w:r>
      <w:r w:rsidR="00357A2C">
        <w:t xml:space="preserve"> ACBL management </w:t>
      </w:r>
      <w:r w:rsidR="00EC0937">
        <w:t>and</w:t>
      </w:r>
      <w:r w:rsidR="00357A2C">
        <w:t xml:space="preserve"> </w:t>
      </w:r>
      <w:r w:rsidR="00FD6CF7">
        <w:t xml:space="preserve">by </w:t>
      </w:r>
      <w:r w:rsidR="00357A2C">
        <w:t xml:space="preserve">the BoD.  </w:t>
      </w:r>
      <w:r w:rsidR="00156FFE">
        <w:t xml:space="preserve"> </w:t>
      </w:r>
    </w:p>
    <w:p w14:paraId="66ED92DC" w14:textId="77777777" w:rsidR="00FE6E1A" w:rsidRDefault="00FE6E1A"/>
    <w:p w14:paraId="4327F071" w14:textId="77777777" w:rsidR="00FE6E1A" w:rsidRDefault="00FE6E1A"/>
    <w:p w14:paraId="6E3FF5D1" w14:textId="77777777" w:rsidR="006D7A9C" w:rsidRDefault="006D7A9C"/>
    <w:p w14:paraId="26C639CE" w14:textId="77777777" w:rsidR="006D7A9C" w:rsidRDefault="006D7A9C"/>
    <w:p w14:paraId="1DA45673" w14:textId="77777777" w:rsidR="009F7C3F" w:rsidRDefault="009F7C3F"/>
    <w:p w14:paraId="44953F9C" w14:textId="77777777" w:rsidR="009F7C3F" w:rsidRDefault="009F7C3F">
      <w:r>
        <w:t xml:space="preserve"> </w:t>
      </w:r>
    </w:p>
    <w:sectPr w:rsidR="009F7C3F" w:rsidSect="00CB77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B74"/>
    <w:rsid w:val="00013024"/>
    <w:rsid w:val="00022774"/>
    <w:rsid w:val="00050E99"/>
    <w:rsid w:val="0006650B"/>
    <w:rsid w:val="00097BFA"/>
    <w:rsid w:val="000A04D1"/>
    <w:rsid w:val="000D67A4"/>
    <w:rsid w:val="000F2D0A"/>
    <w:rsid w:val="0010273C"/>
    <w:rsid w:val="00103081"/>
    <w:rsid w:val="00114EAF"/>
    <w:rsid w:val="00116746"/>
    <w:rsid w:val="00150A32"/>
    <w:rsid w:val="00150B74"/>
    <w:rsid w:val="00156FFE"/>
    <w:rsid w:val="00183BA4"/>
    <w:rsid w:val="001C00BA"/>
    <w:rsid w:val="001C20CD"/>
    <w:rsid w:val="001C41CE"/>
    <w:rsid w:val="00216BC1"/>
    <w:rsid w:val="00226F4F"/>
    <w:rsid w:val="00232E13"/>
    <w:rsid w:val="002462BA"/>
    <w:rsid w:val="0029428B"/>
    <w:rsid w:val="002B09DC"/>
    <w:rsid w:val="002C6A43"/>
    <w:rsid w:val="002D7553"/>
    <w:rsid w:val="002F214C"/>
    <w:rsid w:val="00355E2A"/>
    <w:rsid w:val="00357A2C"/>
    <w:rsid w:val="003B2540"/>
    <w:rsid w:val="003B7C40"/>
    <w:rsid w:val="00412C7F"/>
    <w:rsid w:val="00485052"/>
    <w:rsid w:val="004D06C8"/>
    <w:rsid w:val="004F4B74"/>
    <w:rsid w:val="00525C34"/>
    <w:rsid w:val="00575D09"/>
    <w:rsid w:val="005843BC"/>
    <w:rsid w:val="00586754"/>
    <w:rsid w:val="005E46B7"/>
    <w:rsid w:val="006102A5"/>
    <w:rsid w:val="006140E9"/>
    <w:rsid w:val="00614AFE"/>
    <w:rsid w:val="0061631F"/>
    <w:rsid w:val="00622EB6"/>
    <w:rsid w:val="0064780F"/>
    <w:rsid w:val="00656952"/>
    <w:rsid w:val="00696AA3"/>
    <w:rsid w:val="006A32A0"/>
    <w:rsid w:val="006D7A9C"/>
    <w:rsid w:val="006E011E"/>
    <w:rsid w:val="0072046D"/>
    <w:rsid w:val="00737978"/>
    <w:rsid w:val="007412DC"/>
    <w:rsid w:val="00786977"/>
    <w:rsid w:val="007D2097"/>
    <w:rsid w:val="00844577"/>
    <w:rsid w:val="00861CE5"/>
    <w:rsid w:val="0086242F"/>
    <w:rsid w:val="008A54DF"/>
    <w:rsid w:val="008B5BC8"/>
    <w:rsid w:val="008B6FD7"/>
    <w:rsid w:val="009400C2"/>
    <w:rsid w:val="00997505"/>
    <w:rsid w:val="009C12FD"/>
    <w:rsid w:val="009D6E25"/>
    <w:rsid w:val="009F620B"/>
    <w:rsid w:val="009F7C3F"/>
    <w:rsid w:val="00A048C1"/>
    <w:rsid w:val="00A23530"/>
    <w:rsid w:val="00A25723"/>
    <w:rsid w:val="00A70BF9"/>
    <w:rsid w:val="00AC7D60"/>
    <w:rsid w:val="00AD7227"/>
    <w:rsid w:val="00AE07EB"/>
    <w:rsid w:val="00AE1E27"/>
    <w:rsid w:val="00B30B28"/>
    <w:rsid w:val="00B42348"/>
    <w:rsid w:val="00B55D07"/>
    <w:rsid w:val="00B63A24"/>
    <w:rsid w:val="00B73624"/>
    <w:rsid w:val="00B81F46"/>
    <w:rsid w:val="00B92DDF"/>
    <w:rsid w:val="00BB322F"/>
    <w:rsid w:val="00BD48EA"/>
    <w:rsid w:val="00BE5030"/>
    <w:rsid w:val="00C01049"/>
    <w:rsid w:val="00C426A3"/>
    <w:rsid w:val="00C61D45"/>
    <w:rsid w:val="00C9765D"/>
    <w:rsid w:val="00CB4763"/>
    <w:rsid w:val="00CB77F1"/>
    <w:rsid w:val="00CE02CC"/>
    <w:rsid w:val="00D22B0B"/>
    <w:rsid w:val="00D424A7"/>
    <w:rsid w:val="00D5260B"/>
    <w:rsid w:val="00D53537"/>
    <w:rsid w:val="00D75895"/>
    <w:rsid w:val="00D86E17"/>
    <w:rsid w:val="00DA57D4"/>
    <w:rsid w:val="00DE0C12"/>
    <w:rsid w:val="00DE79BA"/>
    <w:rsid w:val="00E07D7E"/>
    <w:rsid w:val="00E70C66"/>
    <w:rsid w:val="00EC0937"/>
    <w:rsid w:val="00EE1C74"/>
    <w:rsid w:val="00EE52BC"/>
    <w:rsid w:val="00EF0E40"/>
    <w:rsid w:val="00EF35D0"/>
    <w:rsid w:val="00EF6E24"/>
    <w:rsid w:val="00F420EC"/>
    <w:rsid w:val="00F62BCD"/>
    <w:rsid w:val="00F73533"/>
    <w:rsid w:val="00F76A35"/>
    <w:rsid w:val="00FB1D29"/>
    <w:rsid w:val="00FC5F08"/>
    <w:rsid w:val="00FD1F7B"/>
    <w:rsid w:val="00FD36F0"/>
    <w:rsid w:val="00FD6CF7"/>
    <w:rsid w:val="00FE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40691F"/>
  <w15:chartTrackingRefBased/>
  <w15:docId w15:val="{CABEA671-C225-6747-BDF1-5BAD93E1F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White</dc:creator>
  <cp:keywords/>
  <dc:description/>
  <cp:lastModifiedBy>Tim White</cp:lastModifiedBy>
  <cp:revision>133</cp:revision>
  <dcterms:created xsi:type="dcterms:W3CDTF">2018-12-27T16:01:00Z</dcterms:created>
  <dcterms:modified xsi:type="dcterms:W3CDTF">2018-12-27T21:25:00Z</dcterms:modified>
</cp:coreProperties>
</file>