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BCC" w:rsidRDefault="00AE4EA5">
      <w:pPr>
        <w:rPr>
          <w:b/>
          <w:sz w:val="32"/>
          <w:szCs w:val="32"/>
        </w:rPr>
      </w:pPr>
      <w:r>
        <w:rPr>
          <w:b/>
          <w:sz w:val="32"/>
          <w:szCs w:val="32"/>
        </w:rPr>
        <w:t xml:space="preserve">                            </w:t>
      </w:r>
      <w:r w:rsidR="006C356B">
        <w:rPr>
          <w:b/>
          <w:sz w:val="32"/>
          <w:szCs w:val="32"/>
        </w:rPr>
        <w:tab/>
      </w:r>
      <w:r w:rsidR="006C356B">
        <w:rPr>
          <w:b/>
          <w:sz w:val="32"/>
          <w:szCs w:val="32"/>
        </w:rPr>
        <w:tab/>
      </w:r>
      <w:r w:rsidR="0097574D">
        <w:rPr>
          <w:b/>
          <w:sz w:val="32"/>
          <w:szCs w:val="32"/>
        </w:rPr>
        <w:t xml:space="preserve">   </w:t>
      </w:r>
      <w:r w:rsidR="006C356B">
        <w:rPr>
          <w:b/>
          <w:sz w:val="32"/>
          <w:szCs w:val="32"/>
        </w:rPr>
        <w:t>Seattle ACBL Unit, #446</w:t>
      </w:r>
    </w:p>
    <w:p w:rsidR="00873D7A" w:rsidRDefault="00873D7A">
      <w:pPr>
        <w:rPr>
          <w:b/>
          <w:sz w:val="32"/>
          <w:szCs w:val="32"/>
        </w:rPr>
      </w:pPr>
      <w:r>
        <w:rPr>
          <w:b/>
          <w:sz w:val="32"/>
          <w:szCs w:val="32"/>
        </w:rPr>
        <w:tab/>
      </w:r>
      <w:r>
        <w:rPr>
          <w:b/>
          <w:sz w:val="32"/>
          <w:szCs w:val="32"/>
        </w:rPr>
        <w:tab/>
      </w:r>
      <w:r>
        <w:rPr>
          <w:b/>
          <w:sz w:val="32"/>
          <w:szCs w:val="32"/>
        </w:rPr>
        <w:tab/>
      </w:r>
      <w:r>
        <w:rPr>
          <w:b/>
          <w:sz w:val="32"/>
          <w:szCs w:val="32"/>
        </w:rPr>
        <w:tab/>
        <w:t xml:space="preserve">Current Financial Status, and </w:t>
      </w:r>
    </w:p>
    <w:p w:rsidR="00212123" w:rsidRDefault="00212123">
      <w:pPr>
        <w:rPr>
          <w:b/>
          <w:sz w:val="32"/>
          <w:szCs w:val="32"/>
        </w:rPr>
      </w:pPr>
      <w:r>
        <w:rPr>
          <w:b/>
          <w:sz w:val="32"/>
          <w:szCs w:val="32"/>
        </w:rPr>
        <w:tab/>
      </w:r>
      <w:r>
        <w:rPr>
          <w:b/>
          <w:sz w:val="32"/>
          <w:szCs w:val="32"/>
        </w:rPr>
        <w:tab/>
      </w:r>
      <w:r>
        <w:rPr>
          <w:b/>
          <w:sz w:val="32"/>
          <w:szCs w:val="32"/>
        </w:rPr>
        <w:tab/>
        <w:t xml:space="preserve">         </w:t>
      </w:r>
      <w:r w:rsidR="00726A86">
        <w:rPr>
          <w:b/>
          <w:sz w:val="32"/>
          <w:szCs w:val="32"/>
        </w:rPr>
        <w:t xml:space="preserve">   </w:t>
      </w:r>
      <w:r>
        <w:rPr>
          <w:b/>
          <w:sz w:val="32"/>
          <w:szCs w:val="32"/>
        </w:rPr>
        <w:t>Income and Expenditures</w:t>
      </w:r>
    </w:p>
    <w:p w:rsidR="00873D7A" w:rsidRDefault="00212123">
      <w:pPr>
        <w:rPr>
          <w:b/>
          <w:sz w:val="32"/>
          <w:szCs w:val="32"/>
        </w:rPr>
      </w:pPr>
      <w:r>
        <w:rPr>
          <w:b/>
          <w:sz w:val="32"/>
          <w:szCs w:val="32"/>
        </w:rPr>
        <w:tab/>
      </w:r>
      <w:r>
        <w:rPr>
          <w:b/>
          <w:sz w:val="32"/>
          <w:szCs w:val="32"/>
        </w:rPr>
        <w:tab/>
      </w:r>
      <w:r>
        <w:rPr>
          <w:b/>
          <w:sz w:val="32"/>
          <w:szCs w:val="32"/>
        </w:rPr>
        <w:tab/>
      </w:r>
      <w:r>
        <w:rPr>
          <w:b/>
          <w:sz w:val="32"/>
          <w:szCs w:val="32"/>
        </w:rPr>
        <w:tab/>
      </w:r>
      <w:r w:rsidR="00726A86">
        <w:rPr>
          <w:b/>
          <w:sz w:val="32"/>
          <w:szCs w:val="32"/>
        </w:rPr>
        <w:t xml:space="preserve"> </w:t>
      </w:r>
      <w:r w:rsidR="00873D7A">
        <w:rPr>
          <w:b/>
          <w:sz w:val="32"/>
          <w:szCs w:val="32"/>
        </w:rPr>
        <w:t xml:space="preserve">Calendar Year </w:t>
      </w:r>
      <w:r>
        <w:rPr>
          <w:b/>
          <w:sz w:val="32"/>
          <w:szCs w:val="32"/>
        </w:rPr>
        <w:t xml:space="preserve">2016 </w:t>
      </w:r>
      <w:r w:rsidR="00873D7A">
        <w:rPr>
          <w:b/>
          <w:sz w:val="32"/>
          <w:szCs w:val="32"/>
        </w:rPr>
        <w:t>to Date</w:t>
      </w:r>
    </w:p>
    <w:p w:rsidR="008A33DF" w:rsidRDefault="000B46A6">
      <w:pPr>
        <w:rPr>
          <w:sz w:val="24"/>
          <w:szCs w:val="24"/>
        </w:rPr>
      </w:pPr>
      <w:r>
        <w:rPr>
          <w:sz w:val="24"/>
          <w:szCs w:val="24"/>
        </w:rPr>
        <w:tab/>
      </w:r>
      <w:r>
        <w:rPr>
          <w:sz w:val="24"/>
          <w:szCs w:val="24"/>
        </w:rPr>
        <w:tab/>
      </w:r>
      <w:r>
        <w:rPr>
          <w:sz w:val="24"/>
          <w:szCs w:val="24"/>
        </w:rPr>
        <w:tab/>
      </w:r>
      <w:r w:rsidR="00612578">
        <w:rPr>
          <w:sz w:val="24"/>
          <w:szCs w:val="24"/>
        </w:rPr>
        <w:t xml:space="preserve">      </w:t>
      </w:r>
      <w:r w:rsidR="00212123">
        <w:rPr>
          <w:sz w:val="24"/>
          <w:szCs w:val="24"/>
        </w:rPr>
        <w:t xml:space="preserve">     </w:t>
      </w:r>
      <w:r w:rsidR="00726A86">
        <w:rPr>
          <w:sz w:val="24"/>
          <w:szCs w:val="24"/>
        </w:rPr>
        <w:t xml:space="preserve">  </w:t>
      </w:r>
      <w:r w:rsidR="00212123">
        <w:rPr>
          <w:sz w:val="24"/>
          <w:szCs w:val="24"/>
        </w:rPr>
        <w:t xml:space="preserve"> </w:t>
      </w:r>
      <w:r>
        <w:rPr>
          <w:sz w:val="24"/>
          <w:szCs w:val="24"/>
        </w:rPr>
        <w:t xml:space="preserve">Date Report Prepared: </w:t>
      </w:r>
      <w:r w:rsidR="00212123">
        <w:rPr>
          <w:sz w:val="24"/>
          <w:szCs w:val="24"/>
        </w:rPr>
        <w:t>April 2,</w:t>
      </w:r>
      <w:r w:rsidR="001B5384">
        <w:rPr>
          <w:sz w:val="24"/>
          <w:szCs w:val="24"/>
        </w:rPr>
        <w:t xml:space="preserve"> </w:t>
      </w:r>
      <w:r w:rsidR="00212123">
        <w:rPr>
          <w:sz w:val="24"/>
          <w:szCs w:val="24"/>
        </w:rPr>
        <w:t>2016</w:t>
      </w:r>
    </w:p>
    <w:p w:rsidR="00612578" w:rsidRPr="00612578" w:rsidRDefault="00612578">
      <w:pPr>
        <w:rPr>
          <w:sz w:val="24"/>
          <w:szCs w:val="24"/>
        </w:rPr>
      </w:pPr>
      <w:r>
        <w:rPr>
          <w:sz w:val="24"/>
          <w:szCs w:val="24"/>
          <w:u w:val="single"/>
        </w:rPr>
        <w:t>Bank Account Balances</w:t>
      </w:r>
      <w:r>
        <w:rPr>
          <w:sz w:val="24"/>
          <w:szCs w:val="24"/>
        </w:rPr>
        <w:t xml:space="preserve"> </w:t>
      </w:r>
    </w:p>
    <w:p w:rsidR="00612578" w:rsidRDefault="00612578">
      <w:pPr>
        <w:rPr>
          <w:sz w:val="24"/>
          <w:szCs w:val="24"/>
        </w:rPr>
      </w:pPr>
      <w:r w:rsidRPr="00612578">
        <w:rPr>
          <w:sz w:val="24"/>
          <w:szCs w:val="24"/>
        </w:rPr>
        <w:t>Checking</w:t>
      </w:r>
      <w:r w:rsidR="008E3E37">
        <w:rPr>
          <w:sz w:val="24"/>
          <w:szCs w:val="24"/>
        </w:rPr>
        <w:t xml:space="preserve"> </w:t>
      </w:r>
      <w:r>
        <w:rPr>
          <w:sz w:val="24"/>
          <w:szCs w:val="24"/>
        </w:rPr>
        <w:t>(</w:t>
      </w:r>
      <w:r w:rsidR="00634798">
        <w:rPr>
          <w:sz w:val="24"/>
          <w:szCs w:val="24"/>
        </w:rPr>
        <w:t xml:space="preserve">per bank, </w:t>
      </w:r>
      <w:r>
        <w:rPr>
          <w:sz w:val="24"/>
          <w:szCs w:val="24"/>
        </w:rPr>
        <w:t xml:space="preserve">adjusted for </w:t>
      </w:r>
      <w:r w:rsidR="00212123">
        <w:rPr>
          <w:sz w:val="24"/>
          <w:szCs w:val="24"/>
        </w:rPr>
        <w:t>two</w:t>
      </w:r>
      <w:r w:rsidR="00C93217">
        <w:rPr>
          <w:sz w:val="24"/>
          <w:szCs w:val="24"/>
        </w:rPr>
        <w:t xml:space="preserve"> outstanding checks</w:t>
      </w:r>
      <w:r>
        <w:rPr>
          <w:sz w:val="24"/>
          <w:szCs w:val="24"/>
        </w:rPr>
        <w:t>)</w:t>
      </w:r>
      <w:r w:rsidR="00ED1588">
        <w:rPr>
          <w:sz w:val="24"/>
          <w:szCs w:val="24"/>
        </w:rPr>
        <w:tab/>
        <w:t xml:space="preserve">         </w:t>
      </w:r>
      <w:proofErr w:type="gramStart"/>
      <w:r w:rsidR="00ED1588">
        <w:rPr>
          <w:sz w:val="24"/>
          <w:szCs w:val="24"/>
        </w:rPr>
        <w:t xml:space="preserve">$  </w:t>
      </w:r>
      <w:r w:rsidR="00212123">
        <w:rPr>
          <w:sz w:val="24"/>
          <w:szCs w:val="24"/>
        </w:rPr>
        <w:t>20,562.50</w:t>
      </w:r>
      <w:proofErr w:type="gramEnd"/>
    </w:p>
    <w:p w:rsidR="00612578" w:rsidRPr="00C155EB" w:rsidRDefault="00612578">
      <w:pPr>
        <w:rPr>
          <w:sz w:val="24"/>
          <w:szCs w:val="24"/>
          <w:u w:val="single"/>
        </w:rPr>
      </w:pPr>
      <w:r>
        <w:rPr>
          <w:sz w:val="24"/>
          <w:szCs w:val="24"/>
        </w:rPr>
        <w:t>Certif</w:t>
      </w:r>
      <w:r w:rsidR="00952E06">
        <w:rPr>
          <w:sz w:val="24"/>
          <w:szCs w:val="24"/>
        </w:rPr>
        <w:t>icate</w:t>
      </w:r>
      <w:r>
        <w:rPr>
          <w:sz w:val="24"/>
          <w:szCs w:val="24"/>
        </w:rPr>
        <w:t xml:space="preserve"> of Deposit</w:t>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C155EB">
        <w:rPr>
          <w:sz w:val="24"/>
          <w:szCs w:val="24"/>
        </w:rPr>
        <w:tab/>
      </w:r>
      <w:r w:rsidR="00EC6546">
        <w:rPr>
          <w:sz w:val="24"/>
          <w:szCs w:val="24"/>
          <w:u w:val="single"/>
        </w:rPr>
        <w:t xml:space="preserve">             </w:t>
      </w:r>
      <w:r w:rsidR="00212123">
        <w:rPr>
          <w:sz w:val="24"/>
          <w:szCs w:val="24"/>
          <w:u w:val="single"/>
        </w:rPr>
        <w:t>15,374.83</w:t>
      </w:r>
    </w:p>
    <w:p w:rsidR="00612578" w:rsidRDefault="00C155EB">
      <w:pPr>
        <w:rPr>
          <w:sz w:val="24"/>
          <w:szCs w:val="24"/>
        </w:rPr>
      </w:pPr>
      <w:r>
        <w:rPr>
          <w:sz w:val="24"/>
          <w:szCs w:val="24"/>
        </w:rPr>
        <w:t>Total of Bank Accounts</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sidR="00212123">
        <w:rPr>
          <w:sz w:val="24"/>
          <w:szCs w:val="24"/>
        </w:rPr>
        <w:t>35,937.33</w:t>
      </w:r>
    </w:p>
    <w:p w:rsidR="00612578" w:rsidRPr="00612578" w:rsidRDefault="00B5323D">
      <w:pPr>
        <w:rPr>
          <w:sz w:val="24"/>
          <w:szCs w:val="24"/>
          <w:u w:val="single"/>
        </w:rPr>
      </w:pPr>
      <w:r>
        <w:rPr>
          <w:sz w:val="24"/>
          <w:szCs w:val="24"/>
          <w:u w:val="single"/>
        </w:rPr>
        <w:t xml:space="preserve"> </w:t>
      </w:r>
      <w:r w:rsidR="00612578" w:rsidRPr="00612578">
        <w:rPr>
          <w:sz w:val="24"/>
          <w:szCs w:val="24"/>
          <w:u w:val="single"/>
        </w:rPr>
        <w:t>Income and Expenditures by Category, Year to Date</w:t>
      </w:r>
    </w:p>
    <w:p w:rsidR="00612578" w:rsidRDefault="00612578">
      <w:pPr>
        <w:rPr>
          <w:sz w:val="24"/>
          <w:szCs w:val="24"/>
        </w:rPr>
      </w:pPr>
      <w:r>
        <w:rPr>
          <w:sz w:val="24"/>
          <w:szCs w:val="24"/>
        </w:rPr>
        <w:t>Income from ACBL, share</w:t>
      </w:r>
      <w:r w:rsidR="00AB14E9">
        <w:rPr>
          <w:sz w:val="24"/>
          <w:szCs w:val="24"/>
        </w:rPr>
        <w:t xml:space="preserve"> of membership fees</w:t>
      </w:r>
      <w:r w:rsidR="00AB14E9">
        <w:rPr>
          <w:sz w:val="24"/>
          <w:szCs w:val="24"/>
        </w:rPr>
        <w:tab/>
      </w:r>
      <w:r w:rsidR="00AB14E9">
        <w:rPr>
          <w:sz w:val="24"/>
          <w:szCs w:val="24"/>
        </w:rPr>
        <w:tab/>
      </w:r>
      <w:r w:rsidR="00AB14E9">
        <w:rPr>
          <w:sz w:val="24"/>
          <w:szCs w:val="24"/>
        </w:rPr>
        <w:tab/>
        <w:t>+ 1,</w:t>
      </w:r>
      <w:r w:rsidR="007F65C7">
        <w:rPr>
          <w:sz w:val="24"/>
          <w:szCs w:val="24"/>
        </w:rPr>
        <w:t>300.97</w:t>
      </w:r>
    </w:p>
    <w:p w:rsidR="007F65C7" w:rsidRDefault="007F65C7">
      <w:pPr>
        <w:rPr>
          <w:sz w:val="24"/>
          <w:szCs w:val="24"/>
        </w:rPr>
      </w:pPr>
      <w:r>
        <w:rPr>
          <w:sz w:val="24"/>
          <w:szCs w:val="24"/>
        </w:rPr>
        <w:t>Round Robin 2016 (entry fees)</w:t>
      </w:r>
      <w:r>
        <w:rPr>
          <w:sz w:val="24"/>
          <w:szCs w:val="24"/>
        </w:rPr>
        <w:tab/>
      </w:r>
      <w:r>
        <w:rPr>
          <w:sz w:val="24"/>
          <w:szCs w:val="24"/>
        </w:rPr>
        <w:tab/>
      </w:r>
      <w:r>
        <w:rPr>
          <w:sz w:val="24"/>
          <w:szCs w:val="24"/>
        </w:rPr>
        <w:tab/>
      </w:r>
      <w:r>
        <w:rPr>
          <w:sz w:val="24"/>
          <w:szCs w:val="24"/>
        </w:rPr>
        <w:tab/>
      </w:r>
      <w:r>
        <w:rPr>
          <w:sz w:val="24"/>
          <w:szCs w:val="24"/>
        </w:rPr>
        <w:tab/>
        <w:t>+    600.00</w:t>
      </w:r>
    </w:p>
    <w:p w:rsidR="007F65C7" w:rsidRDefault="007F65C7">
      <w:pPr>
        <w:rPr>
          <w:sz w:val="24"/>
          <w:szCs w:val="24"/>
        </w:rPr>
      </w:pPr>
      <w:r>
        <w:rPr>
          <w:sz w:val="24"/>
          <w:szCs w:val="24"/>
        </w:rPr>
        <w:t>Interest Received on CD, 2016 to date</w:t>
      </w:r>
      <w:r w:rsidR="00B5323D">
        <w:rPr>
          <w:sz w:val="24"/>
          <w:szCs w:val="24"/>
        </w:rPr>
        <w:tab/>
      </w:r>
      <w:r w:rsidR="00B5323D">
        <w:rPr>
          <w:sz w:val="24"/>
          <w:szCs w:val="24"/>
        </w:rPr>
        <w:tab/>
      </w:r>
      <w:r w:rsidR="00B5323D">
        <w:rPr>
          <w:sz w:val="24"/>
          <w:szCs w:val="24"/>
        </w:rPr>
        <w:tab/>
      </w:r>
      <w:r w:rsidR="00B5323D">
        <w:rPr>
          <w:sz w:val="24"/>
          <w:szCs w:val="24"/>
        </w:rPr>
        <w:tab/>
        <w:t xml:space="preserve">+      </w:t>
      </w:r>
      <w:r w:rsidR="00931D9C">
        <w:rPr>
          <w:sz w:val="24"/>
          <w:szCs w:val="24"/>
        </w:rPr>
        <w:t>24.75</w:t>
      </w:r>
    </w:p>
    <w:p w:rsidR="00ED1588" w:rsidRDefault="00ED1588">
      <w:pPr>
        <w:rPr>
          <w:sz w:val="24"/>
          <w:szCs w:val="24"/>
        </w:rPr>
      </w:pPr>
      <w:r>
        <w:rPr>
          <w:sz w:val="24"/>
          <w:szCs w:val="24"/>
        </w:rPr>
        <w:t>Tournaments</w:t>
      </w:r>
      <w:r w:rsidR="00B1733F">
        <w:rPr>
          <w:sz w:val="24"/>
          <w:szCs w:val="24"/>
        </w:rPr>
        <w:t>, Unit Games</w:t>
      </w:r>
      <w:r>
        <w:rPr>
          <w:sz w:val="24"/>
          <w:szCs w:val="24"/>
        </w:rPr>
        <w:t xml:space="preserve"> and Round Robin</w:t>
      </w:r>
      <w:r>
        <w:rPr>
          <w:sz w:val="24"/>
          <w:szCs w:val="24"/>
        </w:rPr>
        <w:tab/>
      </w:r>
      <w:r>
        <w:rPr>
          <w:sz w:val="24"/>
          <w:szCs w:val="24"/>
        </w:rPr>
        <w:tab/>
      </w:r>
      <w:r>
        <w:rPr>
          <w:sz w:val="24"/>
          <w:szCs w:val="24"/>
        </w:rPr>
        <w:tab/>
      </w:r>
      <w:r>
        <w:rPr>
          <w:sz w:val="24"/>
          <w:szCs w:val="24"/>
        </w:rPr>
        <w:tab/>
      </w:r>
      <w:r w:rsidR="00AE4EA5">
        <w:rPr>
          <w:sz w:val="24"/>
          <w:szCs w:val="24"/>
        </w:rPr>
        <w:t xml:space="preserve">+ </w:t>
      </w:r>
      <w:r w:rsidR="00726A86">
        <w:rPr>
          <w:sz w:val="24"/>
          <w:szCs w:val="24"/>
        </w:rPr>
        <w:t xml:space="preserve">   </w:t>
      </w:r>
      <w:r w:rsidR="00AB14E9">
        <w:rPr>
          <w:sz w:val="24"/>
          <w:szCs w:val="24"/>
        </w:rPr>
        <w:t>451.18</w:t>
      </w:r>
    </w:p>
    <w:p w:rsidR="00AB14E9" w:rsidRPr="00AB14E9" w:rsidRDefault="00AB14E9">
      <w:pPr>
        <w:rPr>
          <w:sz w:val="24"/>
          <w:szCs w:val="24"/>
        </w:rPr>
      </w:pPr>
      <w:r>
        <w:rPr>
          <w:sz w:val="24"/>
          <w:szCs w:val="24"/>
        </w:rPr>
        <w:tab/>
        <w:t>February 2016 Tournament (Vasa Park)</w:t>
      </w:r>
      <w:r>
        <w:rPr>
          <w:sz w:val="24"/>
          <w:szCs w:val="24"/>
        </w:rPr>
        <w:tab/>
        <w:t>+ 703.15</w:t>
      </w:r>
    </w:p>
    <w:p w:rsidR="00EC6546" w:rsidRDefault="00ED1588" w:rsidP="00ED1588">
      <w:pPr>
        <w:rPr>
          <w:sz w:val="24"/>
          <w:szCs w:val="24"/>
        </w:rPr>
      </w:pPr>
      <w:r>
        <w:rPr>
          <w:sz w:val="24"/>
          <w:szCs w:val="24"/>
        </w:rPr>
        <w:tab/>
      </w:r>
      <w:r w:rsidR="00AB14E9">
        <w:rPr>
          <w:sz w:val="24"/>
          <w:szCs w:val="24"/>
        </w:rPr>
        <w:t>Round Robin 2015</w:t>
      </w:r>
      <w:r>
        <w:rPr>
          <w:sz w:val="24"/>
          <w:szCs w:val="24"/>
        </w:rPr>
        <w:t xml:space="preserve"> (</w:t>
      </w:r>
      <w:r w:rsidR="00EC6546">
        <w:rPr>
          <w:sz w:val="24"/>
          <w:szCs w:val="24"/>
        </w:rPr>
        <w:t xml:space="preserve">cost of party)  </w:t>
      </w:r>
      <w:r w:rsidR="00EC6546">
        <w:rPr>
          <w:sz w:val="24"/>
          <w:szCs w:val="24"/>
        </w:rPr>
        <w:tab/>
        <w:t xml:space="preserve">            </w:t>
      </w:r>
      <w:r w:rsidR="00AB14E9">
        <w:rPr>
          <w:sz w:val="24"/>
          <w:szCs w:val="24"/>
        </w:rPr>
        <w:t xml:space="preserve">   (251.97</w:t>
      </w:r>
      <w:r>
        <w:rPr>
          <w:sz w:val="24"/>
          <w:szCs w:val="24"/>
        </w:rPr>
        <w:t>)</w:t>
      </w:r>
    </w:p>
    <w:p w:rsidR="00612578" w:rsidRDefault="00612578">
      <w:pPr>
        <w:rPr>
          <w:sz w:val="24"/>
          <w:szCs w:val="24"/>
        </w:rPr>
      </w:pPr>
      <w:r>
        <w:rPr>
          <w:sz w:val="24"/>
          <w:szCs w:val="24"/>
        </w:rPr>
        <w:t>Awards</w:t>
      </w:r>
      <w:r>
        <w:rPr>
          <w:sz w:val="24"/>
          <w:szCs w:val="24"/>
        </w:rPr>
        <w:tab/>
      </w:r>
      <w:r>
        <w:rPr>
          <w:sz w:val="24"/>
          <w:szCs w:val="24"/>
        </w:rPr>
        <w:tab/>
      </w:r>
      <w:r>
        <w:rPr>
          <w:sz w:val="24"/>
          <w:szCs w:val="24"/>
        </w:rPr>
        <w:tab/>
      </w:r>
      <w:r>
        <w:rPr>
          <w:sz w:val="24"/>
          <w:szCs w:val="24"/>
        </w:rPr>
        <w:tab/>
      </w:r>
      <w:r>
        <w:rPr>
          <w:sz w:val="24"/>
          <w:szCs w:val="24"/>
        </w:rPr>
        <w:tab/>
      </w:r>
      <w:r w:rsidR="00634798">
        <w:rPr>
          <w:sz w:val="24"/>
          <w:szCs w:val="24"/>
        </w:rPr>
        <w:tab/>
      </w:r>
      <w:r w:rsidR="00634798">
        <w:rPr>
          <w:sz w:val="24"/>
          <w:szCs w:val="24"/>
        </w:rPr>
        <w:tab/>
      </w:r>
      <w:r w:rsidR="00634798">
        <w:rPr>
          <w:sz w:val="24"/>
          <w:szCs w:val="24"/>
        </w:rPr>
        <w:tab/>
        <w:t xml:space="preserve">     </w:t>
      </w:r>
      <w:r w:rsidR="00AB14E9">
        <w:rPr>
          <w:sz w:val="24"/>
          <w:szCs w:val="24"/>
        </w:rPr>
        <w:t>(118.53</w:t>
      </w:r>
      <w:r>
        <w:rPr>
          <w:sz w:val="24"/>
          <w:szCs w:val="24"/>
        </w:rPr>
        <w:t>)</w:t>
      </w:r>
    </w:p>
    <w:p w:rsidR="00612578" w:rsidRDefault="00612578">
      <w:pPr>
        <w:rPr>
          <w:sz w:val="24"/>
          <w:szCs w:val="24"/>
        </w:rPr>
      </w:pPr>
      <w:r>
        <w:rPr>
          <w:sz w:val="24"/>
          <w:szCs w:val="24"/>
        </w:rPr>
        <w:t>Board Administration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AB14E9">
        <w:rPr>
          <w:sz w:val="24"/>
          <w:szCs w:val="24"/>
        </w:rPr>
        <w:t>(95.83</w:t>
      </w:r>
      <w:r>
        <w:rPr>
          <w:sz w:val="24"/>
          <w:szCs w:val="24"/>
        </w:rPr>
        <w:t>)</w:t>
      </w:r>
    </w:p>
    <w:p w:rsidR="001B5384" w:rsidRDefault="001B5384">
      <w:pPr>
        <w:rPr>
          <w:sz w:val="24"/>
          <w:szCs w:val="24"/>
        </w:rPr>
      </w:pPr>
      <w:r>
        <w:rPr>
          <w:sz w:val="24"/>
          <w:szCs w:val="24"/>
        </w:rPr>
        <w:t>Equipme</w:t>
      </w:r>
      <w:r w:rsidR="00BA349D">
        <w:rPr>
          <w:sz w:val="24"/>
          <w:szCs w:val="24"/>
        </w:rPr>
        <w:t>nt and Supplies</w:t>
      </w:r>
      <w:r w:rsidR="00BA349D">
        <w:rPr>
          <w:sz w:val="24"/>
          <w:szCs w:val="24"/>
        </w:rPr>
        <w:tab/>
      </w:r>
      <w:r w:rsidR="00BA349D">
        <w:rPr>
          <w:sz w:val="24"/>
          <w:szCs w:val="24"/>
        </w:rPr>
        <w:tab/>
      </w:r>
      <w:r w:rsidR="00BA349D">
        <w:rPr>
          <w:sz w:val="24"/>
          <w:szCs w:val="24"/>
        </w:rPr>
        <w:tab/>
      </w:r>
      <w:r w:rsidR="00BA349D">
        <w:rPr>
          <w:sz w:val="24"/>
          <w:szCs w:val="24"/>
        </w:rPr>
        <w:tab/>
      </w:r>
      <w:r w:rsidR="00BA349D">
        <w:rPr>
          <w:sz w:val="24"/>
          <w:szCs w:val="24"/>
        </w:rPr>
        <w:tab/>
      </w:r>
      <w:r w:rsidR="00BA349D">
        <w:rPr>
          <w:sz w:val="24"/>
          <w:szCs w:val="24"/>
        </w:rPr>
        <w:tab/>
        <w:t xml:space="preserve">     </w:t>
      </w:r>
      <w:r w:rsidR="00AB14E9">
        <w:rPr>
          <w:sz w:val="24"/>
          <w:szCs w:val="24"/>
        </w:rPr>
        <w:t>(982.08</w:t>
      </w:r>
      <w:r>
        <w:rPr>
          <w:sz w:val="24"/>
          <w:szCs w:val="24"/>
        </w:rPr>
        <w:t>)</w:t>
      </w:r>
    </w:p>
    <w:p w:rsidR="00612578" w:rsidRDefault="00612578" w:rsidP="00612578">
      <w:pPr>
        <w:rPr>
          <w:sz w:val="24"/>
          <w:szCs w:val="24"/>
        </w:rPr>
      </w:pPr>
      <w:r>
        <w:rPr>
          <w:sz w:val="24"/>
          <w:szCs w:val="24"/>
        </w:rPr>
        <w:t>Postage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AB14E9">
        <w:rPr>
          <w:sz w:val="24"/>
          <w:szCs w:val="24"/>
        </w:rPr>
        <w:t>(41.86</w:t>
      </w:r>
      <w:r>
        <w:rPr>
          <w:sz w:val="24"/>
          <w:szCs w:val="24"/>
        </w:rPr>
        <w:t>)</w:t>
      </w:r>
    </w:p>
    <w:p w:rsidR="001B5384" w:rsidRPr="001B5384" w:rsidRDefault="00612578" w:rsidP="00634798">
      <w:pPr>
        <w:rPr>
          <w:sz w:val="24"/>
          <w:szCs w:val="24"/>
        </w:rPr>
      </w:pPr>
      <w:r>
        <w:rPr>
          <w:sz w:val="24"/>
          <w:szCs w:val="24"/>
        </w:rPr>
        <w:t>Secretary of State Report</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(10.00)</w:t>
      </w:r>
    </w:p>
    <w:p w:rsidR="00B5323D" w:rsidRDefault="00612578" w:rsidP="00612578">
      <w:pPr>
        <w:rPr>
          <w:sz w:val="24"/>
          <w:szCs w:val="24"/>
          <w:u w:val="single"/>
        </w:rPr>
      </w:pPr>
      <w:r>
        <w:rPr>
          <w:sz w:val="24"/>
          <w:szCs w:val="24"/>
        </w:rPr>
        <w:t>S</w:t>
      </w:r>
      <w:r w:rsidR="003B1A7E">
        <w:rPr>
          <w:sz w:val="24"/>
          <w:szCs w:val="24"/>
        </w:rPr>
        <w:t>UN Newslett</w:t>
      </w:r>
      <w:r w:rsidR="001B5384">
        <w:rPr>
          <w:sz w:val="24"/>
          <w:szCs w:val="24"/>
        </w:rPr>
        <w:t>er</w:t>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r>
      <w:r w:rsidR="001B5384">
        <w:rPr>
          <w:sz w:val="24"/>
          <w:szCs w:val="24"/>
        </w:rPr>
        <w:tab/>
        <w:t xml:space="preserve">               </w:t>
      </w:r>
      <w:r w:rsidR="00AB14E9">
        <w:rPr>
          <w:sz w:val="24"/>
          <w:szCs w:val="24"/>
        </w:rPr>
        <w:t xml:space="preserve">   </w:t>
      </w:r>
      <w:r w:rsidR="001B5384">
        <w:rPr>
          <w:sz w:val="24"/>
          <w:szCs w:val="24"/>
        </w:rPr>
        <w:t>(</w:t>
      </w:r>
      <w:r w:rsidR="00AB14E9">
        <w:rPr>
          <w:sz w:val="24"/>
          <w:szCs w:val="24"/>
        </w:rPr>
        <w:t>517</w:t>
      </w:r>
      <w:r w:rsidR="00BA349D">
        <w:rPr>
          <w:sz w:val="24"/>
          <w:szCs w:val="24"/>
        </w:rPr>
        <w:t>.25</w:t>
      </w:r>
      <w:r>
        <w:rPr>
          <w:sz w:val="24"/>
          <w:szCs w:val="24"/>
        </w:rPr>
        <w:t>)</w:t>
      </w:r>
      <w:r w:rsidR="00ED1588">
        <w:rPr>
          <w:sz w:val="24"/>
          <w:szCs w:val="24"/>
        </w:rPr>
        <w:tab/>
      </w:r>
      <w:r w:rsidR="00ED1588">
        <w:rPr>
          <w:sz w:val="24"/>
          <w:szCs w:val="24"/>
        </w:rPr>
        <w:tab/>
      </w:r>
      <w:r w:rsidR="008E3E37">
        <w:rPr>
          <w:sz w:val="24"/>
          <w:szCs w:val="24"/>
        </w:rPr>
        <w:tab/>
      </w:r>
      <w:r w:rsidR="008E3E37">
        <w:rPr>
          <w:sz w:val="24"/>
          <w:szCs w:val="24"/>
        </w:rPr>
        <w:tab/>
      </w:r>
      <w:r w:rsidR="008E3E37">
        <w:rPr>
          <w:sz w:val="24"/>
          <w:szCs w:val="24"/>
        </w:rPr>
        <w:tab/>
      </w:r>
      <w:r w:rsidR="008E3E37">
        <w:rPr>
          <w:sz w:val="24"/>
          <w:szCs w:val="24"/>
        </w:rPr>
        <w:tab/>
      </w:r>
      <w:r w:rsidR="001B5384">
        <w:rPr>
          <w:sz w:val="24"/>
          <w:szCs w:val="24"/>
        </w:rPr>
        <w:tab/>
      </w:r>
      <w:r w:rsidR="001B5384">
        <w:rPr>
          <w:sz w:val="24"/>
          <w:szCs w:val="24"/>
        </w:rPr>
        <w:tab/>
      </w:r>
      <w:r w:rsidR="001A6317">
        <w:rPr>
          <w:sz w:val="24"/>
          <w:szCs w:val="24"/>
        </w:rPr>
        <w:tab/>
      </w:r>
      <w:r w:rsidR="001A6317">
        <w:rPr>
          <w:sz w:val="24"/>
          <w:szCs w:val="24"/>
        </w:rPr>
        <w:tab/>
      </w:r>
      <w:r w:rsidR="001A6317">
        <w:rPr>
          <w:sz w:val="24"/>
          <w:szCs w:val="24"/>
        </w:rPr>
        <w:tab/>
      </w:r>
      <w:r w:rsidR="008E3E37">
        <w:rPr>
          <w:sz w:val="24"/>
          <w:szCs w:val="24"/>
        </w:rPr>
        <w:t>______</w:t>
      </w:r>
      <w:r w:rsidR="008E3E37">
        <w:rPr>
          <w:sz w:val="24"/>
          <w:szCs w:val="24"/>
        </w:rPr>
        <w:tab/>
      </w:r>
      <w:r w:rsidR="008E3E37">
        <w:rPr>
          <w:sz w:val="24"/>
          <w:szCs w:val="24"/>
          <w:u w:val="single"/>
        </w:rPr>
        <w:t>___________</w:t>
      </w:r>
    </w:p>
    <w:p w:rsidR="008E3E37" w:rsidRPr="00B5323D" w:rsidRDefault="008E3E37" w:rsidP="00612578">
      <w:pPr>
        <w:rPr>
          <w:sz w:val="24"/>
          <w:szCs w:val="24"/>
          <w:u w:val="single"/>
        </w:rPr>
      </w:pPr>
      <w:r>
        <w:rPr>
          <w:sz w:val="24"/>
          <w:szCs w:val="24"/>
          <w:u w:val="single"/>
        </w:rPr>
        <w:t xml:space="preserve">Net </w:t>
      </w:r>
      <w:r w:rsidR="00BA349D">
        <w:rPr>
          <w:sz w:val="24"/>
          <w:szCs w:val="24"/>
          <w:u w:val="single"/>
        </w:rPr>
        <w:t xml:space="preserve">of </w:t>
      </w:r>
      <w:r>
        <w:rPr>
          <w:sz w:val="24"/>
          <w:szCs w:val="24"/>
          <w:u w:val="single"/>
        </w:rPr>
        <w:t>Income</w:t>
      </w:r>
      <w:r w:rsidR="00BA349D">
        <w:rPr>
          <w:sz w:val="24"/>
          <w:szCs w:val="24"/>
          <w:u w:val="single"/>
        </w:rPr>
        <w:t xml:space="preserve"> less</w:t>
      </w:r>
      <w:r>
        <w:rPr>
          <w:sz w:val="24"/>
          <w:szCs w:val="24"/>
          <w:u w:val="single"/>
        </w:rPr>
        <w:t xml:space="preserve"> (Expenditures), Year to Date</w:t>
      </w:r>
      <w:r w:rsidR="00F929B8">
        <w:rPr>
          <w:sz w:val="24"/>
          <w:szCs w:val="24"/>
        </w:rPr>
        <w:tab/>
      </w:r>
      <w:r w:rsidR="001A0A41">
        <w:rPr>
          <w:sz w:val="24"/>
          <w:szCs w:val="24"/>
        </w:rPr>
        <w:t xml:space="preserve">                     +  </w:t>
      </w:r>
      <w:r w:rsidR="00DC6E30">
        <w:rPr>
          <w:sz w:val="24"/>
          <w:szCs w:val="24"/>
        </w:rPr>
        <w:t xml:space="preserve">    </w:t>
      </w:r>
      <w:proofErr w:type="gramStart"/>
      <w:r w:rsidR="00DC6E30">
        <w:rPr>
          <w:sz w:val="24"/>
          <w:szCs w:val="24"/>
        </w:rPr>
        <w:t>$</w:t>
      </w:r>
      <w:r w:rsidR="00B5323D">
        <w:rPr>
          <w:sz w:val="24"/>
          <w:szCs w:val="24"/>
        </w:rPr>
        <w:t xml:space="preserve"> </w:t>
      </w:r>
      <w:r w:rsidR="00931D9C">
        <w:rPr>
          <w:sz w:val="24"/>
          <w:szCs w:val="24"/>
        </w:rPr>
        <w:t xml:space="preserve"> 611.35</w:t>
      </w:r>
      <w:proofErr w:type="gramEnd"/>
      <w:r w:rsidR="00F929B8">
        <w:rPr>
          <w:sz w:val="24"/>
          <w:szCs w:val="24"/>
        </w:rPr>
        <w:tab/>
      </w:r>
      <w:r w:rsidR="00F929B8">
        <w:rPr>
          <w:sz w:val="24"/>
          <w:szCs w:val="24"/>
        </w:rPr>
        <w:tab/>
      </w:r>
    </w:p>
    <w:p w:rsidR="009F6375" w:rsidRDefault="009F6375" w:rsidP="00C155EB">
      <w:pPr>
        <w:rPr>
          <w:sz w:val="24"/>
          <w:szCs w:val="24"/>
        </w:rPr>
      </w:pPr>
      <w:r>
        <w:rPr>
          <w:sz w:val="24"/>
          <w:szCs w:val="24"/>
        </w:rPr>
        <w:lastRenderedPageBreak/>
        <w:t xml:space="preserve">                                          Treasurer’s Report, April 2, 2016</w:t>
      </w:r>
    </w:p>
    <w:p w:rsidR="009F6375" w:rsidRPr="009F6375" w:rsidRDefault="009F6375" w:rsidP="009F6375">
      <w:pPr>
        <w:rPr>
          <w:sz w:val="24"/>
          <w:szCs w:val="24"/>
        </w:rPr>
      </w:pPr>
      <w:r>
        <w:rPr>
          <w:sz w:val="24"/>
          <w:szCs w:val="24"/>
        </w:rPr>
        <w:tab/>
      </w:r>
      <w:r>
        <w:rPr>
          <w:sz w:val="24"/>
          <w:szCs w:val="24"/>
        </w:rPr>
        <w:tab/>
      </w:r>
      <w:r>
        <w:rPr>
          <w:sz w:val="24"/>
          <w:szCs w:val="24"/>
        </w:rPr>
        <w:tab/>
      </w:r>
      <w:r>
        <w:rPr>
          <w:sz w:val="24"/>
          <w:szCs w:val="24"/>
        </w:rPr>
        <w:tab/>
      </w:r>
      <w:r>
        <w:rPr>
          <w:sz w:val="24"/>
          <w:szCs w:val="24"/>
        </w:rPr>
        <w:tab/>
        <w:t>Page 2</w:t>
      </w:r>
    </w:p>
    <w:p w:rsidR="009F6375" w:rsidRDefault="009F6375" w:rsidP="00C155EB">
      <w:pPr>
        <w:rPr>
          <w:sz w:val="24"/>
          <w:szCs w:val="24"/>
        </w:rPr>
      </w:pPr>
    </w:p>
    <w:p w:rsidR="00C155EB" w:rsidRDefault="00C155EB" w:rsidP="00C155EB">
      <w:pPr>
        <w:rPr>
          <w:sz w:val="24"/>
          <w:szCs w:val="24"/>
        </w:rPr>
      </w:pPr>
      <w:r>
        <w:rPr>
          <w:sz w:val="24"/>
          <w:szCs w:val="24"/>
        </w:rPr>
        <w:t>Treasurer’s Notes:</w:t>
      </w:r>
    </w:p>
    <w:p w:rsidR="001F73A4" w:rsidRDefault="001F73A4" w:rsidP="00780AB8">
      <w:pPr>
        <w:pStyle w:val="ListParagraph"/>
        <w:numPr>
          <w:ilvl w:val="0"/>
          <w:numId w:val="2"/>
        </w:numPr>
        <w:rPr>
          <w:sz w:val="24"/>
          <w:szCs w:val="24"/>
        </w:rPr>
      </w:pPr>
      <w:r w:rsidRPr="001F73A4">
        <w:rPr>
          <w:sz w:val="24"/>
          <w:szCs w:val="24"/>
        </w:rPr>
        <w:t>Our February 2016 tournament at V</w:t>
      </w:r>
      <w:r w:rsidR="003F6FBD">
        <w:rPr>
          <w:sz w:val="24"/>
          <w:szCs w:val="24"/>
        </w:rPr>
        <w:t>asa Park netted a positive $703.15</w:t>
      </w:r>
      <w:r w:rsidRPr="001F73A4">
        <w:rPr>
          <w:sz w:val="24"/>
          <w:szCs w:val="24"/>
        </w:rPr>
        <w:t>, compared to a negative $14</w:t>
      </w:r>
      <w:r w:rsidR="003F6FBD">
        <w:rPr>
          <w:sz w:val="24"/>
          <w:szCs w:val="24"/>
        </w:rPr>
        <w:t>6.60</w:t>
      </w:r>
      <w:r w:rsidRPr="001F73A4">
        <w:rPr>
          <w:sz w:val="24"/>
          <w:szCs w:val="24"/>
        </w:rPr>
        <w:t xml:space="preserve"> in 2015.  </w:t>
      </w:r>
      <w:r w:rsidR="00961536">
        <w:rPr>
          <w:sz w:val="24"/>
          <w:szCs w:val="24"/>
        </w:rPr>
        <w:t>The m</w:t>
      </w:r>
      <w:r w:rsidRPr="001F73A4">
        <w:rPr>
          <w:sz w:val="24"/>
          <w:szCs w:val="24"/>
        </w:rPr>
        <w:t>ajor change</w:t>
      </w:r>
      <w:r w:rsidR="00961536">
        <w:rPr>
          <w:sz w:val="24"/>
          <w:szCs w:val="24"/>
        </w:rPr>
        <w:t xml:space="preserve"> wa</w:t>
      </w:r>
      <w:r w:rsidRPr="001F73A4">
        <w:rPr>
          <w:sz w:val="24"/>
          <w:szCs w:val="24"/>
        </w:rPr>
        <w:t xml:space="preserve">s an increase in entry fees to $10 from $9.  </w:t>
      </w:r>
      <w:r w:rsidR="00961536">
        <w:rPr>
          <w:sz w:val="24"/>
          <w:szCs w:val="24"/>
        </w:rPr>
        <w:t xml:space="preserve">Our financial results </w:t>
      </w:r>
      <w:r w:rsidR="003F6FBD">
        <w:rPr>
          <w:sz w:val="24"/>
          <w:szCs w:val="24"/>
        </w:rPr>
        <w:t xml:space="preserve">for tournaments </w:t>
      </w:r>
      <w:bookmarkStart w:id="0" w:name="_GoBack"/>
      <w:bookmarkEnd w:id="0"/>
      <w:r w:rsidR="00961536">
        <w:rPr>
          <w:sz w:val="24"/>
          <w:szCs w:val="24"/>
        </w:rPr>
        <w:t>at Vasa reflect that we pay higher rent there than at any of our other venues.</w:t>
      </w:r>
      <w:r w:rsidRPr="001F73A4">
        <w:rPr>
          <w:sz w:val="24"/>
          <w:szCs w:val="24"/>
        </w:rPr>
        <w:t xml:space="preserve"> </w:t>
      </w:r>
    </w:p>
    <w:p w:rsidR="001F73A4" w:rsidRDefault="001F73A4" w:rsidP="00780AB8">
      <w:pPr>
        <w:pStyle w:val="ListParagraph"/>
        <w:numPr>
          <w:ilvl w:val="0"/>
          <w:numId w:val="2"/>
        </w:numPr>
        <w:rPr>
          <w:sz w:val="24"/>
          <w:szCs w:val="24"/>
        </w:rPr>
      </w:pPr>
      <w:r>
        <w:rPr>
          <w:sz w:val="24"/>
          <w:szCs w:val="24"/>
        </w:rPr>
        <w:t>A major item in our financial statement for the year to date is our investment of almost $1,000 in new playing cards which will function in the dealing machines.</w:t>
      </w:r>
      <w:r w:rsidR="00961536">
        <w:rPr>
          <w:sz w:val="24"/>
          <w:szCs w:val="24"/>
        </w:rPr>
        <w:t xml:space="preserve">  Hopefully these new cards wi</w:t>
      </w:r>
      <w:r>
        <w:rPr>
          <w:sz w:val="24"/>
          <w:szCs w:val="24"/>
        </w:rPr>
        <w:t>ll last us for a number of years.</w:t>
      </w:r>
      <w:r w:rsidRPr="001F73A4">
        <w:rPr>
          <w:sz w:val="24"/>
          <w:szCs w:val="24"/>
        </w:rPr>
        <w:t xml:space="preserve"> </w:t>
      </w:r>
    </w:p>
    <w:p w:rsidR="0097574D" w:rsidRPr="001F73A4" w:rsidRDefault="0097574D" w:rsidP="00780AB8">
      <w:pPr>
        <w:pStyle w:val="ListParagraph"/>
        <w:numPr>
          <w:ilvl w:val="0"/>
          <w:numId w:val="2"/>
        </w:numPr>
        <w:rPr>
          <w:sz w:val="24"/>
          <w:szCs w:val="24"/>
        </w:rPr>
      </w:pPr>
      <w:r w:rsidRPr="001F73A4">
        <w:rPr>
          <w:sz w:val="24"/>
          <w:szCs w:val="24"/>
        </w:rPr>
        <w:t>Damage deposits for our tournaments</w:t>
      </w:r>
      <w:r w:rsidR="005A75C1" w:rsidRPr="001F73A4">
        <w:rPr>
          <w:sz w:val="24"/>
          <w:szCs w:val="24"/>
        </w:rPr>
        <w:t xml:space="preserve"> in Kent</w:t>
      </w:r>
      <w:r w:rsidRPr="001F73A4">
        <w:rPr>
          <w:sz w:val="24"/>
          <w:szCs w:val="24"/>
        </w:rPr>
        <w:t>, and the refunds of those deposits, have not been factored into this statement.  If and when there are charges against our damage deposits, they will be included as expenses of the related tournament.</w:t>
      </w:r>
    </w:p>
    <w:p w:rsidR="00780AB8" w:rsidRPr="003D79F4" w:rsidRDefault="00265866" w:rsidP="00780AB8">
      <w:pPr>
        <w:pStyle w:val="ListParagraph"/>
        <w:numPr>
          <w:ilvl w:val="0"/>
          <w:numId w:val="2"/>
        </w:numPr>
        <w:rPr>
          <w:b/>
          <w:sz w:val="24"/>
          <w:szCs w:val="24"/>
        </w:rPr>
      </w:pPr>
      <w:r>
        <w:rPr>
          <w:sz w:val="24"/>
          <w:szCs w:val="24"/>
        </w:rPr>
        <w:t xml:space="preserve">To the best of my knowledge, this report reflects all income </w:t>
      </w:r>
      <w:r w:rsidR="002B00E0">
        <w:rPr>
          <w:sz w:val="24"/>
          <w:szCs w:val="24"/>
        </w:rPr>
        <w:t>received</w:t>
      </w:r>
      <w:r>
        <w:rPr>
          <w:sz w:val="24"/>
          <w:szCs w:val="24"/>
        </w:rPr>
        <w:t xml:space="preserve">, and </w:t>
      </w:r>
      <w:r w:rsidR="002B00E0">
        <w:rPr>
          <w:sz w:val="24"/>
          <w:szCs w:val="24"/>
        </w:rPr>
        <w:t xml:space="preserve">all invoices and </w:t>
      </w:r>
      <w:r>
        <w:rPr>
          <w:sz w:val="24"/>
          <w:szCs w:val="24"/>
        </w:rPr>
        <w:t>claims for reimbursement, submitted to date.</w:t>
      </w:r>
    </w:p>
    <w:p w:rsidR="0052691E" w:rsidRDefault="003D79F4" w:rsidP="0052691E">
      <w:pPr>
        <w:pStyle w:val="ListParagraph"/>
        <w:numPr>
          <w:ilvl w:val="0"/>
          <w:numId w:val="2"/>
        </w:numPr>
        <w:rPr>
          <w:sz w:val="24"/>
          <w:szCs w:val="24"/>
        </w:rPr>
      </w:pPr>
      <w:r w:rsidRPr="0052691E">
        <w:rPr>
          <w:sz w:val="24"/>
          <w:szCs w:val="24"/>
        </w:rPr>
        <w:t>I wou</w:t>
      </w:r>
      <w:r w:rsidR="006221CC" w:rsidRPr="0052691E">
        <w:rPr>
          <w:sz w:val="24"/>
          <w:szCs w:val="24"/>
        </w:rPr>
        <w:t>ld be pleased to respond to any questions from any board member about this report, or other financial matters.</w:t>
      </w:r>
      <w:r w:rsidR="00961536">
        <w:rPr>
          <w:sz w:val="24"/>
          <w:szCs w:val="24"/>
        </w:rPr>
        <w:t xml:space="preserve">  If you provide me your questions well before the board meeting, I will be able to review my records and respond before or at the meeting.</w:t>
      </w:r>
    </w:p>
    <w:p w:rsidR="0052691E" w:rsidRDefault="0052691E" w:rsidP="0052691E">
      <w:pPr>
        <w:pStyle w:val="ListParagraph"/>
        <w:rPr>
          <w:sz w:val="24"/>
          <w:szCs w:val="24"/>
        </w:rPr>
      </w:pPr>
    </w:p>
    <w:p w:rsidR="00B14458" w:rsidRPr="0052691E" w:rsidRDefault="008A33DF" w:rsidP="0052691E">
      <w:pPr>
        <w:pStyle w:val="ListParagraph"/>
        <w:rPr>
          <w:sz w:val="24"/>
          <w:szCs w:val="24"/>
        </w:rPr>
      </w:pPr>
      <w:r w:rsidRPr="0052691E">
        <w:rPr>
          <w:b/>
          <w:sz w:val="24"/>
          <w:szCs w:val="24"/>
        </w:rPr>
        <w:tab/>
      </w:r>
      <w:r w:rsidRPr="0052691E">
        <w:rPr>
          <w:b/>
          <w:sz w:val="24"/>
          <w:szCs w:val="24"/>
        </w:rPr>
        <w:tab/>
      </w:r>
      <w:r w:rsidRPr="0052691E">
        <w:rPr>
          <w:b/>
          <w:sz w:val="24"/>
          <w:szCs w:val="24"/>
        </w:rPr>
        <w:tab/>
      </w:r>
      <w:r w:rsidRPr="0052691E">
        <w:rPr>
          <w:sz w:val="24"/>
          <w:szCs w:val="24"/>
        </w:rPr>
        <w:tab/>
      </w:r>
      <w:r w:rsidRPr="0052691E">
        <w:rPr>
          <w:sz w:val="24"/>
          <w:szCs w:val="24"/>
        </w:rPr>
        <w:tab/>
        <w:t>Respectfully submitted,</w:t>
      </w:r>
    </w:p>
    <w:p w:rsidR="00B14458" w:rsidRDefault="008A33DF">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3B13BF">
        <w:rPr>
          <w:sz w:val="24"/>
          <w:szCs w:val="24"/>
        </w:rPr>
        <w:t>/s/</w:t>
      </w:r>
      <w:r>
        <w:rPr>
          <w:sz w:val="24"/>
          <w:szCs w:val="24"/>
        </w:rPr>
        <w:tab/>
      </w:r>
    </w:p>
    <w:p w:rsidR="008A33DF" w:rsidRPr="003D79F4" w:rsidRDefault="00B1445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A33DF">
        <w:rPr>
          <w:sz w:val="24"/>
          <w:szCs w:val="24"/>
        </w:rPr>
        <w:t>John L. Weinberg, Treasurer</w:t>
      </w:r>
    </w:p>
    <w:sectPr w:rsidR="008A33DF" w:rsidRPr="003D7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33CA3"/>
    <w:multiLevelType w:val="hybridMultilevel"/>
    <w:tmpl w:val="CB983976"/>
    <w:lvl w:ilvl="0" w:tplc="7438EA58">
      <w:numFmt w:val="bullet"/>
      <w:lvlText w:val="-"/>
      <w:lvlJc w:val="left"/>
      <w:pPr>
        <w:ind w:left="4680" w:hanging="360"/>
      </w:pPr>
      <w:rPr>
        <w:rFonts w:ascii="Calibri" w:eastAsiaTheme="minorHAnsi" w:hAnsi="Calibri"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404E2B94"/>
    <w:multiLevelType w:val="hybridMultilevel"/>
    <w:tmpl w:val="A1FCA80C"/>
    <w:lvl w:ilvl="0" w:tplc="DCE86C92">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560D77EB"/>
    <w:multiLevelType w:val="hybridMultilevel"/>
    <w:tmpl w:val="B56A54F4"/>
    <w:lvl w:ilvl="0" w:tplc="E4DA10C4">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
    <w:nsid w:val="65926FF2"/>
    <w:multiLevelType w:val="hybridMultilevel"/>
    <w:tmpl w:val="4AC4CFB4"/>
    <w:lvl w:ilvl="0" w:tplc="C242E7E8">
      <w:numFmt w:val="bullet"/>
      <w:lvlText w:val="-"/>
      <w:lvlJc w:val="left"/>
      <w:pPr>
        <w:ind w:left="3960" w:hanging="360"/>
      </w:pPr>
      <w:rPr>
        <w:rFonts w:ascii="Calibri" w:eastAsiaTheme="minorHAnsi" w:hAnsi="Calibri" w:cstheme="minorBidi"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
    <w:nsid w:val="7A531B7E"/>
    <w:multiLevelType w:val="hybridMultilevel"/>
    <w:tmpl w:val="325A2A78"/>
    <w:lvl w:ilvl="0" w:tplc="BD8C3866">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BB1130B"/>
    <w:multiLevelType w:val="hybridMultilevel"/>
    <w:tmpl w:val="B7803D98"/>
    <w:lvl w:ilvl="0" w:tplc="AD309028">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56B"/>
    <w:rsid w:val="00032516"/>
    <w:rsid w:val="00083B07"/>
    <w:rsid w:val="000B46A6"/>
    <w:rsid w:val="00175B81"/>
    <w:rsid w:val="001A0A41"/>
    <w:rsid w:val="001A6317"/>
    <w:rsid w:val="001B5384"/>
    <w:rsid w:val="001F73A4"/>
    <w:rsid w:val="00212123"/>
    <w:rsid w:val="00265866"/>
    <w:rsid w:val="002B00E0"/>
    <w:rsid w:val="0038731B"/>
    <w:rsid w:val="00397B0F"/>
    <w:rsid w:val="003B13BF"/>
    <w:rsid w:val="003B1A7E"/>
    <w:rsid w:val="003D79F4"/>
    <w:rsid w:val="003F6FBD"/>
    <w:rsid w:val="0046222D"/>
    <w:rsid w:val="00462A7A"/>
    <w:rsid w:val="004B6959"/>
    <w:rsid w:val="0052691E"/>
    <w:rsid w:val="005A75C1"/>
    <w:rsid w:val="00612578"/>
    <w:rsid w:val="006221CC"/>
    <w:rsid w:val="00634798"/>
    <w:rsid w:val="006C356B"/>
    <w:rsid w:val="00726A86"/>
    <w:rsid w:val="00780AB8"/>
    <w:rsid w:val="007B16C1"/>
    <w:rsid w:val="007F65C7"/>
    <w:rsid w:val="00822FB7"/>
    <w:rsid w:val="00873D7A"/>
    <w:rsid w:val="008A33DF"/>
    <w:rsid w:val="008E3E37"/>
    <w:rsid w:val="00931D9C"/>
    <w:rsid w:val="00952E06"/>
    <w:rsid w:val="00961536"/>
    <w:rsid w:val="0097574D"/>
    <w:rsid w:val="009A2912"/>
    <w:rsid w:val="009A48E0"/>
    <w:rsid w:val="009F6375"/>
    <w:rsid w:val="00AB14E9"/>
    <w:rsid w:val="00AC2BCC"/>
    <w:rsid w:val="00AE4EA5"/>
    <w:rsid w:val="00B14458"/>
    <w:rsid w:val="00B1733F"/>
    <w:rsid w:val="00B4759C"/>
    <w:rsid w:val="00B5323D"/>
    <w:rsid w:val="00BA349D"/>
    <w:rsid w:val="00C155EB"/>
    <w:rsid w:val="00C93217"/>
    <w:rsid w:val="00CA37E3"/>
    <w:rsid w:val="00CB42A9"/>
    <w:rsid w:val="00D6270F"/>
    <w:rsid w:val="00DC6E30"/>
    <w:rsid w:val="00E05DF1"/>
    <w:rsid w:val="00E51F46"/>
    <w:rsid w:val="00E87C5A"/>
    <w:rsid w:val="00EC6546"/>
    <w:rsid w:val="00ED1588"/>
    <w:rsid w:val="00F105BF"/>
    <w:rsid w:val="00F1258C"/>
    <w:rsid w:val="00F373ED"/>
    <w:rsid w:val="00F929B8"/>
    <w:rsid w:val="00FE4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5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33138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12">
          <w:marLeft w:val="0"/>
          <w:marRight w:val="0"/>
          <w:marTop w:val="0"/>
          <w:marBottom w:val="0"/>
          <w:divBdr>
            <w:top w:val="none" w:sz="0" w:space="0" w:color="auto"/>
            <w:left w:val="none" w:sz="0" w:space="0" w:color="auto"/>
            <w:bottom w:val="none" w:sz="0" w:space="0" w:color="auto"/>
            <w:right w:val="none" w:sz="0" w:space="0" w:color="auto"/>
          </w:divBdr>
        </w:div>
        <w:div w:id="1099375729">
          <w:marLeft w:val="0"/>
          <w:marRight w:val="0"/>
          <w:marTop w:val="0"/>
          <w:marBottom w:val="0"/>
          <w:divBdr>
            <w:top w:val="none" w:sz="0" w:space="0" w:color="auto"/>
            <w:left w:val="none" w:sz="0" w:space="0" w:color="auto"/>
            <w:bottom w:val="none" w:sz="0" w:space="0" w:color="auto"/>
            <w:right w:val="none" w:sz="0" w:space="0" w:color="auto"/>
          </w:divBdr>
        </w:div>
        <w:div w:id="287511330">
          <w:marLeft w:val="0"/>
          <w:marRight w:val="0"/>
          <w:marTop w:val="0"/>
          <w:marBottom w:val="0"/>
          <w:divBdr>
            <w:top w:val="none" w:sz="0" w:space="0" w:color="auto"/>
            <w:left w:val="none" w:sz="0" w:space="0" w:color="auto"/>
            <w:bottom w:val="none" w:sz="0" w:space="0" w:color="auto"/>
            <w:right w:val="none" w:sz="0" w:space="0" w:color="auto"/>
          </w:divBdr>
        </w:div>
        <w:div w:id="47148871">
          <w:marLeft w:val="0"/>
          <w:marRight w:val="0"/>
          <w:marTop w:val="0"/>
          <w:marBottom w:val="0"/>
          <w:divBdr>
            <w:top w:val="none" w:sz="0" w:space="0" w:color="auto"/>
            <w:left w:val="none" w:sz="0" w:space="0" w:color="auto"/>
            <w:bottom w:val="none" w:sz="0" w:space="0" w:color="auto"/>
            <w:right w:val="none" w:sz="0" w:space="0" w:color="auto"/>
          </w:divBdr>
        </w:div>
        <w:div w:id="414279828">
          <w:marLeft w:val="0"/>
          <w:marRight w:val="0"/>
          <w:marTop w:val="0"/>
          <w:marBottom w:val="0"/>
          <w:divBdr>
            <w:top w:val="none" w:sz="0" w:space="0" w:color="auto"/>
            <w:left w:val="none" w:sz="0" w:space="0" w:color="auto"/>
            <w:bottom w:val="none" w:sz="0" w:space="0" w:color="auto"/>
            <w:right w:val="none" w:sz="0" w:space="0" w:color="auto"/>
          </w:divBdr>
        </w:div>
        <w:div w:id="666833308">
          <w:marLeft w:val="0"/>
          <w:marRight w:val="0"/>
          <w:marTop w:val="0"/>
          <w:marBottom w:val="0"/>
          <w:divBdr>
            <w:top w:val="none" w:sz="0" w:space="0" w:color="auto"/>
            <w:left w:val="none" w:sz="0" w:space="0" w:color="auto"/>
            <w:bottom w:val="none" w:sz="0" w:space="0" w:color="auto"/>
            <w:right w:val="none" w:sz="0" w:space="0" w:color="auto"/>
          </w:divBdr>
        </w:div>
        <w:div w:id="141391317">
          <w:marLeft w:val="0"/>
          <w:marRight w:val="0"/>
          <w:marTop w:val="0"/>
          <w:marBottom w:val="0"/>
          <w:divBdr>
            <w:top w:val="none" w:sz="0" w:space="0" w:color="auto"/>
            <w:left w:val="none" w:sz="0" w:space="0" w:color="auto"/>
            <w:bottom w:val="none" w:sz="0" w:space="0" w:color="auto"/>
            <w:right w:val="none" w:sz="0" w:space="0" w:color="auto"/>
          </w:divBdr>
        </w:div>
        <w:div w:id="577785961">
          <w:marLeft w:val="0"/>
          <w:marRight w:val="0"/>
          <w:marTop w:val="0"/>
          <w:marBottom w:val="0"/>
          <w:divBdr>
            <w:top w:val="none" w:sz="0" w:space="0" w:color="auto"/>
            <w:left w:val="none" w:sz="0" w:space="0" w:color="auto"/>
            <w:bottom w:val="none" w:sz="0" w:space="0" w:color="auto"/>
            <w:right w:val="none" w:sz="0" w:space="0" w:color="auto"/>
          </w:divBdr>
        </w:div>
        <w:div w:id="1645544528">
          <w:marLeft w:val="0"/>
          <w:marRight w:val="0"/>
          <w:marTop w:val="0"/>
          <w:marBottom w:val="0"/>
          <w:divBdr>
            <w:top w:val="none" w:sz="0" w:space="0" w:color="auto"/>
            <w:left w:val="none" w:sz="0" w:space="0" w:color="auto"/>
            <w:bottom w:val="none" w:sz="0" w:space="0" w:color="auto"/>
            <w:right w:val="none" w:sz="0" w:space="0" w:color="auto"/>
          </w:divBdr>
        </w:div>
        <w:div w:id="1831097967">
          <w:marLeft w:val="0"/>
          <w:marRight w:val="0"/>
          <w:marTop w:val="0"/>
          <w:marBottom w:val="0"/>
          <w:divBdr>
            <w:top w:val="none" w:sz="0" w:space="0" w:color="auto"/>
            <w:left w:val="none" w:sz="0" w:space="0" w:color="auto"/>
            <w:bottom w:val="none" w:sz="0" w:space="0" w:color="auto"/>
            <w:right w:val="none" w:sz="0" w:space="0" w:color="auto"/>
          </w:divBdr>
        </w:div>
        <w:div w:id="16738383">
          <w:marLeft w:val="0"/>
          <w:marRight w:val="0"/>
          <w:marTop w:val="0"/>
          <w:marBottom w:val="0"/>
          <w:divBdr>
            <w:top w:val="none" w:sz="0" w:space="0" w:color="auto"/>
            <w:left w:val="none" w:sz="0" w:space="0" w:color="auto"/>
            <w:bottom w:val="none" w:sz="0" w:space="0" w:color="auto"/>
            <w:right w:val="none" w:sz="0" w:space="0" w:color="auto"/>
          </w:divBdr>
        </w:div>
        <w:div w:id="1218469121">
          <w:marLeft w:val="0"/>
          <w:marRight w:val="0"/>
          <w:marTop w:val="0"/>
          <w:marBottom w:val="0"/>
          <w:divBdr>
            <w:top w:val="none" w:sz="0" w:space="0" w:color="auto"/>
            <w:left w:val="none" w:sz="0" w:space="0" w:color="auto"/>
            <w:bottom w:val="none" w:sz="0" w:space="0" w:color="auto"/>
            <w:right w:val="none" w:sz="0" w:space="0" w:color="auto"/>
          </w:divBdr>
        </w:div>
        <w:div w:id="101070082">
          <w:marLeft w:val="0"/>
          <w:marRight w:val="0"/>
          <w:marTop w:val="0"/>
          <w:marBottom w:val="0"/>
          <w:divBdr>
            <w:top w:val="none" w:sz="0" w:space="0" w:color="auto"/>
            <w:left w:val="none" w:sz="0" w:space="0" w:color="auto"/>
            <w:bottom w:val="none" w:sz="0" w:space="0" w:color="auto"/>
            <w:right w:val="none" w:sz="0" w:space="0" w:color="auto"/>
          </w:divBdr>
        </w:div>
        <w:div w:id="521092174">
          <w:marLeft w:val="0"/>
          <w:marRight w:val="0"/>
          <w:marTop w:val="0"/>
          <w:marBottom w:val="0"/>
          <w:divBdr>
            <w:top w:val="none" w:sz="0" w:space="0" w:color="auto"/>
            <w:left w:val="none" w:sz="0" w:space="0" w:color="auto"/>
            <w:bottom w:val="none" w:sz="0" w:space="0" w:color="auto"/>
            <w:right w:val="none" w:sz="0" w:space="0" w:color="auto"/>
          </w:divBdr>
        </w:div>
        <w:div w:id="153181632">
          <w:marLeft w:val="0"/>
          <w:marRight w:val="0"/>
          <w:marTop w:val="0"/>
          <w:marBottom w:val="0"/>
          <w:divBdr>
            <w:top w:val="none" w:sz="0" w:space="0" w:color="auto"/>
            <w:left w:val="none" w:sz="0" w:space="0" w:color="auto"/>
            <w:bottom w:val="none" w:sz="0" w:space="0" w:color="auto"/>
            <w:right w:val="none" w:sz="0" w:space="0" w:color="auto"/>
          </w:divBdr>
        </w:div>
        <w:div w:id="600836858">
          <w:marLeft w:val="0"/>
          <w:marRight w:val="0"/>
          <w:marTop w:val="0"/>
          <w:marBottom w:val="0"/>
          <w:divBdr>
            <w:top w:val="none" w:sz="0" w:space="0" w:color="auto"/>
            <w:left w:val="none" w:sz="0" w:space="0" w:color="auto"/>
            <w:bottom w:val="none" w:sz="0" w:space="0" w:color="auto"/>
            <w:right w:val="none" w:sz="0" w:space="0" w:color="auto"/>
          </w:divBdr>
        </w:div>
        <w:div w:id="604769402">
          <w:marLeft w:val="0"/>
          <w:marRight w:val="0"/>
          <w:marTop w:val="0"/>
          <w:marBottom w:val="0"/>
          <w:divBdr>
            <w:top w:val="none" w:sz="0" w:space="0" w:color="auto"/>
            <w:left w:val="none" w:sz="0" w:space="0" w:color="auto"/>
            <w:bottom w:val="none" w:sz="0" w:space="0" w:color="auto"/>
            <w:right w:val="none" w:sz="0" w:space="0" w:color="auto"/>
          </w:divBdr>
        </w:div>
        <w:div w:id="565798719">
          <w:marLeft w:val="0"/>
          <w:marRight w:val="0"/>
          <w:marTop w:val="0"/>
          <w:marBottom w:val="0"/>
          <w:divBdr>
            <w:top w:val="none" w:sz="0" w:space="0" w:color="auto"/>
            <w:left w:val="none" w:sz="0" w:space="0" w:color="auto"/>
            <w:bottom w:val="none" w:sz="0" w:space="0" w:color="auto"/>
            <w:right w:val="none" w:sz="0" w:space="0" w:color="auto"/>
          </w:divBdr>
        </w:div>
        <w:div w:id="2029521157">
          <w:marLeft w:val="0"/>
          <w:marRight w:val="0"/>
          <w:marTop w:val="0"/>
          <w:marBottom w:val="0"/>
          <w:divBdr>
            <w:top w:val="none" w:sz="0" w:space="0" w:color="auto"/>
            <w:left w:val="none" w:sz="0" w:space="0" w:color="auto"/>
            <w:bottom w:val="none" w:sz="0" w:space="0" w:color="auto"/>
            <w:right w:val="none" w:sz="0" w:space="0" w:color="auto"/>
          </w:divBdr>
        </w:div>
        <w:div w:id="532235989">
          <w:marLeft w:val="0"/>
          <w:marRight w:val="0"/>
          <w:marTop w:val="0"/>
          <w:marBottom w:val="0"/>
          <w:divBdr>
            <w:top w:val="none" w:sz="0" w:space="0" w:color="auto"/>
            <w:left w:val="none" w:sz="0" w:space="0" w:color="auto"/>
            <w:bottom w:val="none" w:sz="0" w:space="0" w:color="auto"/>
            <w:right w:val="none" w:sz="0" w:space="0" w:color="auto"/>
          </w:divBdr>
        </w:div>
        <w:div w:id="1846701777">
          <w:marLeft w:val="0"/>
          <w:marRight w:val="0"/>
          <w:marTop w:val="0"/>
          <w:marBottom w:val="0"/>
          <w:divBdr>
            <w:top w:val="none" w:sz="0" w:space="0" w:color="auto"/>
            <w:left w:val="none" w:sz="0" w:space="0" w:color="auto"/>
            <w:bottom w:val="none" w:sz="0" w:space="0" w:color="auto"/>
            <w:right w:val="none" w:sz="0" w:space="0" w:color="auto"/>
          </w:divBdr>
        </w:div>
        <w:div w:id="52656012">
          <w:marLeft w:val="0"/>
          <w:marRight w:val="0"/>
          <w:marTop w:val="0"/>
          <w:marBottom w:val="0"/>
          <w:divBdr>
            <w:top w:val="none" w:sz="0" w:space="0" w:color="auto"/>
            <w:left w:val="none" w:sz="0" w:space="0" w:color="auto"/>
            <w:bottom w:val="none" w:sz="0" w:space="0" w:color="auto"/>
            <w:right w:val="none" w:sz="0" w:space="0" w:color="auto"/>
          </w:divBdr>
        </w:div>
        <w:div w:id="1478766623">
          <w:marLeft w:val="0"/>
          <w:marRight w:val="0"/>
          <w:marTop w:val="0"/>
          <w:marBottom w:val="0"/>
          <w:divBdr>
            <w:top w:val="none" w:sz="0" w:space="0" w:color="auto"/>
            <w:left w:val="none" w:sz="0" w:space="0" w:color="auto"/>
            <w:bottom w:val="none" w:sz="0" w:space="0" w:color="auto"/>
            <w:right w:val="none" w:sz="0" w:space="0" w:color="auto"/>
          </w:divBdr>
        </w:div>
        <w:div w:id="483355606">
          <w:marLeft w:val="0"/>
          <w:marRight w:val="0"/>
          <w:marTop w:val="0"/>
          <w:marBottom w:val="0"/>
          <w:divBdr>
            <w:top w:val="none" w:sz="0" w:space="0" w:color="auto"/>
            <w:left w:val="none" w:sz="0" w:space="0" w:color="auto"/>
            <w:bottom w:val="none" w:sz="0" w:space="0" w:color="auto"/>
            <w:right w:val="none" w:sz="0" w:space="0" w:color="auto"/>
          </w:divBdr>
        </w:div>
        <w:div w:id="1256859859">
          <w:marLeft w:val="0"/>
          <w:marRight w:val="0"/>
          <w:marTop w:val="0"/>
          <w:marBottom w:val="0"/>
          <w:divBdr>
            <w:top w:val="none" w:sz="0" w:space="0" w:color="auto"/>
            <w:left w:val="none" w:sz="0" w:space="0" w:color="auto"/>
            <w:bottom w:val="none" w:sz="0" w:space="0" w:color="auto"/>
            <w:right w:val="none" w:sz="0" w:space="0" w:color="auto"/>
          </w:divBdr>
          <w:divsChild>
            <w:div w:id="494731955">
              <w:marLeft w:val="0"/>
              <w:marRight w:val="0"/>
              <w:marTop w:val="0"/>
              <w:marBottom w:val="0"/>
              <w:divBdr>
                <w:top w:val="none" w:sz="0" w:space="0" w:color="auto"/>
                <w:left w:val="none" w:sz="0" w:space="0" w:color="auto"/>
                <w:bottom w:val="none" w:sz="0" w:space="0" w:color="auto"/>
                <w:right w:val="none" w:sz="0" w:space="0" w:color="auto"/>
              </w:divBdr>
            </w:div>
            <w:div w:id="282614515">
              <w:marLeft w:val="0"/>
              <w:marRight w:val="0"/>
              <w:marTop w:val="0"/>
              <w:marBottom w:val="0"/>
              <w:divBdr>
                <w:top w:val="none" w:sz="0" w:space="0" w:color="auto"/>
                <w:left w:val="none" w:sz="0" w:space="0" w:color="auto"/>
                <w:bottom w:val="none" w:sz="0" w:space="0" w:color="auto"/>
                <w:right w:val="none" w:sz="0" w:space="0" w:color="auto"/>
              </w:divBdr>
            </w:div>
            <w:div w:id="1361855108">
              <w:marLeft w:val="0"/>
              <w:marRight w:val="0"/>
              <w:marTop w:val="0"/>
              <w:marBottom w:val="0"/>
              <w:divBdr>
                <w:top w:val="none" w:sz="0" w:space="0" w:color="auto"/>
                <w:left w:val="none" w:sz="0" w:space="0" w:color="auto"/>
                <w:bottom w:val="none" w:sz="0" w:space="0" w:color="auto"/>
                <w:right w:val="none" w:sz="0" w:space="0" w:color="auto"/>
              </w:divBdr>
            </w:div>
            <w:div w:id="949245156">
              <w:marLeft w:val="0"/>
              <w:marRight w:val="0"/>
              <w:marTop w:val="0"/>
              <w:marBottom w:val="0"/>
              <w:divBdr>
                <w:top w:val="none" w:sz="0" w:space="0" w:color="auto"/>
                <w:left w:val="none" w:sz="0" w:space="0" w:color="auto"/>
                <w:bottom w:val="none" w:sz="0" w:space="0" w:color="auto"/>
                <w:right w:val="none" w:sz="0" w:space="0" w:color="auto"/>
              </w:divBdr>
              <w:divsChild>
                <w:div w:id="1480879508">
                  <w:marLeft w:val="0"/>
                  <w:marRight w:val="0"/>
                  <w:marTop w:val="0"/>
                  <w:marBottom w:val="0"/>
                  <w:divBdr>
                    <w:top w:val="none" w:sz="0" w:space="0" w:color="auto"/>
                    <w:left w:val="none" w:sz="0" w:space="0" w:color="auto"/>
                    <w:bottom w:val="none" w:sz="0" w:space="0" w:color="auto"/>
                    <w:right w:val="none" w:sz="0" w:space="0" w:color="auto"/>
                  </w:divBdr>
                </w:div>
                <w:div w:id="1714040874">
                  <w:marLeft w:val="0"/>
                  <w:marRight w:val="0"/>
                  <w:marTop w:val="0"/>
                  <w:marBottom w:val="0"/>
                  <w:divBdr>
                    <w:top w:val="none" w:sz="0" w:space="0" w:color="auto"/>
                    <w:left w:val="none" w:sz="0" w:space="0" w:color="auto"/>
                    <w:bottom w:val="none" w:sz="0" w:space="0" w:color="auto"/>
                    <w:right w:val="none" w:sz="0" w:space="0" w:color="auto"/>
                  </w:divBdr>
                </w:div>
                <w:div w:id="1053775351">
                  <w:marLeft w:val="0"/>
                  <w:marRight w:val="0"/>
                  <w:marTop w:val="0"/>
                  <w:marBottom w:val="0"/>
                  <w:divBdr>
                    <w:top w:val="none" w:sz="0" w:space="0" w:color="auto"/>
                    <w:left w:val="none" w:sz="0" w:space="0" w:color="auto"/>
                    <w:bottom w:val="none" w:sz="0" w:space="0" w:color="auto"/>
                    <w:right w:val="none" w:sz="0" w:space="0" w:color="auto"/>
                  </w:divBdr>
                </w:div>
                <w:div w:id="1937135922">
                  <w:marLeft w:val="0"/>
                  <w:marRight w:val="0"/>
                  <w:marTop w:val="0"/>
                  <w:marBottom w:val="0"/>
                  <w:divBdr>
                    <w:top w:val="none" w:sz="0" w:space="0" w:color="auto"/>
                    <w:left w:val="none" w:sz="0" w:space="0" w:color="auto"/>
                    <w:bottom w:val="none" w:sz="0" w:space="0" w:color="auto"/>
                    <w:right w:val="none" w:sz="0" w:space="0" w:color="auto"/>
                  </w:divBdr>
                </w:div>
                <w:div w:id="39668035">
                  <w:marLeft w:val="0"/>
                  <w:marRight w:val="0"/>
                  <w:marTop w:val="0"/>
                  <w:marBottom w:val="0"/>
                  <w:divBdr>
                    <w:top w:val="none" w:sz="0" w:space="0" w:color="auto"/>
                    <w:left w:val="none" w:sz="0" w:space="0" w:color="auto"/>
                    <w:bottom w:val="none" w:sz="0" w:space="0" w:color="auto"/>
                    <w:right w:val="none" w:sz="0" w:space="0" w:color="auto"/>
                  </w:divBdr>
                </w:div>
                <w:div w:id="537359298">
                  <w:marLeft w:val="0"/>
                  <w:marRight w:val="0"/>
                  <w:marTop w:val="0"/>
                  <w:marBottom w:val="0"/>
                  <w:divBdr>
                    <w:top w:val="none" w:sz="0" w:space="0" w:color="auto"/>
                    <w:left w:val="none" w:sz="0" w:space="0" w:color="auto"/>
                    <w:bottom w:val="none" w:sz="0" w:space="0" w:color="auto"/>
                    <w:right w:val="none" w:sz="0" w:space="0" w:color="auto"/>
                  </w:divBdr>
                </w:div>
                <w:div w:id="149446163">
                  <w:marLeft w:val="0"/>
                  <w:marRight w:val="0"/>
                  <w:marTop w:val="0"/>
                  <w:marBottom w:val="0"/>
                  <w:divBdr>
                    <w:top w:val="none" w:sz="0" w:space="0" w:color="auto"/>
                    <w:left w:val="none" w:sz="0" w:space="0" w:color="auto"/>
                    <w:bottom w:val="none" w:sz="0" w:space="0" w:color="auto"/>
                    <w:right w:val="none" w:sz="0" w:space="0" w:color="auto"/>
                  </w:divBdr>
                </w:div>
                <w:div w:id="884371923">
                  <w:marLeft w:val="0"/>
                  <w:marRight w:val="0"/>
                  <w:marTop w:val="0"/>
                  <w:marBottom w:val="0"/>
                  <w:divBdr>
                    <w:top w:val="none" w:sz="0" w:space="0" w:color="auto"/>
                    <w:left w:val="none" w:sz="0" w:space="0" w:color="auto"/>
                    <w:bottom w:val="none" w:sz="0" w:space="0" w:color="auto"/>
                    <w:right w:val="none" w:sz="0" w:space="0" w:color="auto"/>
                  </w:divBdr>
                </w:div>
                <w:div w:id="1611428684">
                  <w:marLeft w:val="0"/>
                  <w:marRight w:val="0"/>
                  <w:marTop w:val="0"/>
                  <w:marBottom w:val="0"/>
                  <w:divBdr>
                    <w:top w:val="none" w:sz="0" w:space="0" w:color="auto"/>
                    <w:left w:val="none" w:sz="0" w:space="0" w:color="auto"/>
                    <w:bottom w:val="none" w:sz="0" w:space="0" w:color="auto"/>
                    <w:right w:val="none" w:sz="0" w:space="0" w:color="auto"/>
                  </w:divBdr>
                </w:div>
                <w:div w:id="1333223732">
                  <w:marLeft w:val="0"/>
                  <w:marRight w:val="0"/>
                  <w:marTop w:val="0"/>
                  <w:marBottom w:val="0"/>
                  <w:divBdr>
                    <w:top w:val="none" w:sz="0" w:space="0" w:color="auto"/>
                    <w:left w:val="none" w:sz="0" w:space="0" w:color="auto"/>
                    <w:bottom w:val="none" w:sz="0" w:space="0" w:color="auto"/>
                    <w:right w:val="none" w:sz="0" w:space="0" w:color="auto"/>
                  </w:divBdr>
                </w:div>
                <w:div w:id="717634095">
                  <w:marLeft w:val="0"/>
                  <w:marRight w:val="0"/>
                  <w:marTop w:val="0"/>
                  <w:marBottom w:val="0"/>
                  <w:divBdr>
                    <w:top w:val="none" w:sz="0" w:space="0" w:color="auto"/>
                    <w:left w:val="none" w:sz="0" w:space="0" w:color="auto"/>
                    <w:bottom w:val="none" w:sz="0" w:space="0" w:color="auto"/>
                    <w:right w:val="none" w:sz="0" w:space="0" w:color="auto"/>
                  </w:divBdr>
                </w:div>
                <w:div w:id="879518642">
                  <w:marLeft w:val="0"/>
                  <w:marRight w:val="0"/>
                  <w:marTop w:val="0"/>
                  <w:marBottom w:val="0"/>
                  <w:divBdr>
                    <w:top w:val="none" w:sz="0" w:space="0" w:color="auto"/>
                    <w:left w:val="none" w:sz="0" w:space="0" w:color="auto"/>
                    <w:bottom w:val="none" w:sz="0" w:space="0" w:color="auto"/>
                    <w:right w:val="none" w:sz="0" w:space="0" w:color="auto"/>
                  </w:divBdr>
                </w:div>
                <w:div w:id="1263495874">
                  <w:marLeft w:val="0"/>
                  <w:marRight w:val="0"/>
                  <w:marTop w:val="0"/>
                  <w:marBottom w:val="0"/>
                  <w:divBdr>
                    <w:top w:val="none" w:sz="0" w:space="0" w:color="auto"/>
                    <w:left w:val="none" w:sz="0" w:space="0" w:color="auto"/>
                    <w:bottom w:val="none" w:sz="0" w:space="0" w:color="auto"/>
                    <w:right w:val="none" w:sz="0" w:space="0" w:color="auto"/>
                  </w:divBdr>
                </w:div>
                <w:div w:id="809640160">
                  <w:marLeft w:val="0"/>
                  <w:marRight w:val="0"/>
                  <w:marTop w:val="0"/>
                  <w:marBottom w:val="0"/>
                  <w:divBdr>
                    <w:top w:val="none" w:sz="0" w:space="0" w:color="auto"/>
                    <w:left w:val="none" w:sz="0" w:space="0" w:color="auto"/>
                    <w:bottom w:val="none" w:sz="0" w:space="0" w:color="auto"/>
                    <w:right w:val="none" w:sz="0" w:space="0" w:color="auto"/>
                  </w:divBdr>
                </w:div>
                <w:div w:id="1271931139">
                  <w:marLeft w:val="0"/>
                  <w:marRight w:val="0"/>
                  <w:marTop w:val="0"/>
                  <w:marBottom w:val="0"/>
                  <w:divBdr>
                    <w:top w:val="none" w:sz="0" w:space="0" w:color="auto"/>
                    <w:left w:val="none" w:sz="0" w:space="0" w:color="auto"/>
                    <w:bottom w:val="none" w:sz="0" w:space="0" w:color="auto"/>
                    <w:right w:val="none" w:sz="0" w:space="0" w:color="auto"/>
                  </w:divBdr>
                </w:div>
                <w:div w:id="2003852494">
                  <w:marLeft w:val="0"/>
                  <w:marRight w:val="0"/>
                  <w:marTop w:val="0"/>
                  <w:marBottom w:val="0"/>
                  <w:divBdr>
                    <w:top w:val="none" w:sz="0" w:space="0" w:color="auto"/>
                    <w:left w:val="none" w:sz="0" w:space="0" w:color="auto"/>
                    <w:bottom w:val="none" w:sz="0" w:space="0" w:color="auto"/>
                    <w:right w:val="none" w:sz="0" w:space="0" w:color="auto"/>
                  </w:divBdr>
                </w:div>
                <w:div w:id="2105608030">
                  <w:marLeft w:val="0"/>
                  <w:marRight w:val="0"/>
                  <w:marTop w:val="0"/>
                  <w:marBottom w:val="0"/>
                  <w:divBdr>
                    <w:top w:val="none" w:sz="0" w:space="0" w:color="auto"/>
                    <w:left w:val="none" w:sz="0" w:space="0" w:color="auto"/>
                    <w:bottom w:val="none" w:sz="0" w:space="0" w:color="auto"/>
                    <w:right w:val="none" w:sz="0" w:space="0" w:color="auto"/>
                  </w:divBdr>
                </w:div>
                <w:div w:id="7880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10</cp:revision>
  <cp:lastPrinted>2016-04-03T01:13:00Z</cp:lastPrinted>
  <dcterms:created xsi:type="dcterms:W3CDTF">2016-04-03T00:12:00Z</dcterms:created>
  <dcterms:modified xsi:type="dcterms:W3CDTF">2016-04-03T01:19:00Z</dcterms:modified>
</cp:coreProperties>
</file>