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BCC" w:rsidRDefault="00AE4EA5">
      <w:pPr>
        <w:rPr>
          <w:b/>
          <w:sz w:val="32"/>
          <w:szCs w:val="32"/>
        </w:rPr>
      </w:pPr>
      <w:r>
        <w:rPr>
          <w:b/>
          <w:sz w:val="32"/>
          <w:szCs w:val="32"/>
        </w:rPr>
        <w:t xml:space="preserve">                            </w:t>
      </w:r>
      <w:r w:rsidR="006C356B">
        <w:rPr>
          <w:b/>
          <w:sz w:val="32"/>
          <w:szCs w:val="32"/>
        </w:rPr>
        <w:tab/>
      </w:r>
      <w:r w:rsidR="006C356B">
        <w:rPr>
          <w:b/>
          <w:sz w:val="32"/>
          <w:szCs w:val="32"/>
        </w:rPr>
        <w:tab/>
      </w:r>
      <w:r w:rsidR="0097574D">
        <w:rPr>
          <w:b/>
          <w:sz w:val="32"/>
          <w:szCs w:val="32"/>
        </w:rPr>
        <w:t xml:space="preserve">   </w:t>
      </w:r>
      <w:r w:rsidR="006C356B">
        <w:rPr>
          <w:b/>
          <w:sz w:val="32"/>
          <w:szCs w:val="32"/>
        </w:rPr>
        <w:t>Seattle ACBL Unit, #446</w:t>
      </w:r>
    </w:p>
    <w:p w:rsidR="00873D7A" w:rsidRDefault="00873D7A">
      <w:pPr>
        <w:rPr>
          <w:b/>
          <w:sz w:val="32"/>
          <w:szCs w:val="32"/>
        </w:rPr>
      </w:pPr>
      <w:r>
        <w:rPr>
          <w:b/>
          <w:sz w:val="32"/>
          <w:szCs w:val="32"/>
        </w:rPr>
        <w:tab/>
      </w:r>
      <w:r>
        <w:rPr>
          <w:b/>
          <w:sz w:val="32"/>
          <w:szCs w:val="32"/>
        </w:rPr>
        <w:tab/>
      </w:r>
      <w:r>
        <w:rPr>
          <w:b/>
          <w:sz w:val="32"/>
          <w:szCs w:val="32"/>
        </w:rPr>
        <w:tab/>
      </w:r>
      <w:r>
        <w:rPr>
          <w:b/>
          <w:sz w:val="32"/>
          <w:szCs w:val="32"/>
        </w:rPr>
        <w:tab/>
        <w:t xml:space="preserve">Current Financial Status, and </w:t>
      </w:r>
    </w:p>
    <w:p w:rsidR="00873D7A" w:rsidRDefault="00873D7A">
      <w:pPr>
        <w:rPr>
          <w:b/>
          <w:sz w:val="32"/>
          <w:szCs w:val="32"/>
        </w:rPr>
      </w:pPr>
      <w:r>
        <w:rPr>
          <w:b/>
          <w:sz w:val="32"/>
          <w:szCs w:val="32"/>
        </w:rPr>
        <w:tab/>
      </w:r>
      <w:r>
        <w:rPr>
          <w:b/>
          <w:sz w:val="32"/>
          <w:szCs w:val="32"/>
        </w:rPr>
        <w:tab/>
      </w:r>
      <w:r>
        <w:rPr>
          <w:b/>
          <w:sz w:val="32"/>
          <w:szCs w:val="32"/>
        </w:rPr>
        <w:tab/>
        <w:t>Income and Expenditures, Calendar Year to Date</w:t>
      </w:r>
    </w:p>
    <w:p w:rsidR="008A33DF" w:rsidRDefault="000B46A6">
      <w:pPr>
        <w:rPr>
          <w:sz w:val="24"/>
          <w:szCs w:val="24"/>
        </w:rPr>
      </w:pPr>
      <w:r>
        <w:rPr>
          <w:sz w:val="24"/>
          <w:szCs w:val="24"/>
        </w:rPr>
        <w:tab/>
      </w:r>
      <w:r>
        <w:rPr>
          <w:sz w:val="24"/>
          <w:szCs w:val="24"/>
        </w:rPr>
        <w:tab/>
      </w:r>
      <w:r>
        <w:rPr>
          <w:sz w:val="24"/>
          <w:szCs w:val="24"/>
        </w:rPr>
        <w:tab/>
      </w:r>
      <w:r w:rsidR="00612578">
        <w:rPr>
          <w:sz w:val="24"/>
          <w:szCs w:val="24"/>
        </w:rPr>
        <w:t xml:space="preserve">      </w:t>
      </w:r>
      <w:r>
        <w:rPr>
          <w:sz w:val="24"/>
          <w:szCs w:val="24"/>
        </w:rPr>
        <w:t xml:space="preserve">Date Report Prepared: </w:t>
      </w:r>
      <w:r w:rsidR="00AE4EA5">
        <w:rPr>
          <w:sz w:val="24"/>
          <w:szCs w:val="24"/>
        </w:rPr>
        <w:t>September 1</w:t>
      </w:r>
      <w:r w:rsidR="001B5384">
        <w:rPr>
          <w:sz w:val="24"/>
          <w:szCs w:val="24"/>
        </w:rPr>
        <w:t xml:space="preserve">, </w:t>
      </w:r>
      <w:r w:rsidR="00612578">
        <w:rPr>
          <w:sz w:val="24"/>
          <w:szCs w:val="24"/>
        </w:rPr>
        <w:t>2015</w:t>
      </w:r>
    </w:p>
    <w:p w:rsidR="00612578" w:rsidRPr="00612578" w:rsidRDefault="00612578">
      <w:pPr>
        <w:rPr>
          <w:sz w:val="24"/>
          <w:szCs w:val="24"/>
        </w:rPr>
      </w:pPr>
      <w:r>
        <w:rPr>
          <w:sz w:val="24"/>
          <w:szCs w:val="24"/>
          <w:u w:val="single"/>
        </w:rPr>
        <w:t>Bank Account Balances</w:t>
      </w:r>
      <w:r>
        <w:rPr>
          <w:sz w:val="24"/>
          <w:szCs w:val="24"/>
        </w:rPr>
        <w:t xml:space="preserve"> </w:t>
      </w:r>
    </w:p>
    <w:p w:rsidR="00612578" w:rsidRDefault="00612578">
      <w:pPr>
        <w:rPr>
          <w:sz w:val="24"/>
          <w:szCs w:val="24"/>
        </w:rPr>
      </w:pPr>
      <w:r w:rsidRPr="00612578">
        <w:rPr>
          <w:sz w:val="24"/>
          <w:szCs w:val="24"/>
        </w:rPr>
        <w:t>Checking</w:t>
      </w:r>
      <w:r w:rsidR="008E3E37">
        <w:rPr>
          <w:sz w:val="24"/>
          <w:szCs w:val="24"/>
        </w:rPr>
        <w:t xml:space="preserve"> </w:t>
      </w:r>
      <w:r>
        <w:rPr>
          <w:sz w:val="24"/>
          <w:szCs w:val="24"/>
        </w:rPr>
        <w:t>(</w:t>
      </w:r>
      <w:r w:rsidR="00634798">
        <w:rPr>
          <w:sz w:val="24"/>
          <w:szCs w:val="24"/>
        </w:rPr>
        <w:t xml:space="preserve">per bank, </w:t>
      </w:r>
      <w:r>
        <w:rPr>
          <w:sz w:val="24"/>
          <w:szCs w:val="24"/>
        </w:rPr>
        <w:t>adjusted for outstanding items)</w:t>
      </w:r>
      <w:r w:rsidR="00ED1588">
        <w:rPr>
          <w:sz w:val="24"/>
          <w:szCs w:val="24"/>
        </w:rPr>
        <w:tab/>
        <w:t xml:space="preserve">         </w:t>
      </w:r>
      <w:proofErr w:type="gramStart"/>
      <w:r w:rsidR="00ED1588">
        <w:rPr>
          <w:sz w:val="24"/>
          <w:szCs w:val="24"/>
        </w:rPr>
        <w:t xml:space="preserve">$  </w:t>
      </w:r>
      <w:r w:rsidR="00AE4EA5">
        <w:rPr>
          <w:sz w:val="24"/>
          <w:szCs w:val="24"/>
        </w:rPr>
        <w:t>16,221.01</w:t>
      </w:r>
      <w:proofErr w:type="gramEnd"/>
    </w:p>
    <w:p w:rsidR="00612578" w:rsidRPr="00C155EB" w:rsidRDefault="00612578">
      <w:pPr>
        <w:rPr>
          <w:sz w:val="24"/>
          <w:szCs w:val="24"/>
          <w:u w:val="single"/>
        </w:rPr>
      </w:pPr>
      <w:r>
        <w:rPr>
          <w:sz w:val="24"/>
          <w:szCs w:val="24"/>
        </w:rPr>
        <w:t>Certif</w:t>
      </w:r>
      <w:r w:rsidR="00952E06">
        <w:rPr>
          <w:sz w:val="24"/>
          <w:szCs w:val="24"/>
        </w:rPr>
        <w:t>icate</w:t>
      </w:r>
      <w:r>
        <w:rPr>
          <w:sz w:val="24"/>
          <w:szCs w:val="24"/>
        </w:rPr>
        <w:t xml:space="preserve"> of Deposit</w:t>
      </w:r>
      <w:r w:rsidR="00C155EB">
        <w:rPr>
          <w:sz w:val="24"/>
          <w:szCs w:val="24"/>
        </w:rPr>
        <w:tab/>
      </w:r>
      <w:r w:rsidR="00C155EB">
        <w:rPr>
          <w:sz w:val="24"/>
          <w:szCs w:val="24"/>
        </w:rPr>
        <w:tab/>
      </w:r>
      <w:r w:rsidR="00C155EB">
        <w:rPr>
          <w:sz w:val="24"/>
          <w:szCs w:val="24"/>
        </w:rPr>
        <w:tab/>
      </w:r>
      <w:r w:rsidR="00C155EB">
        <w:rPr>
          <w:sz w:val="24"/>
          <w:szCs w:val="24"/>
        </w:rPr>
        <w:tab/>
      </w:r>
      <w:r w:rsidR="00C155EB">
        <w:rPr>
          <w:sz w:val="24"/>
          <w:szCs w:val="24"/>
        </w:rPr>
        <w:tab/>
      </w:r>
      <w:r w:rsidR="00C155EB">
        <w:rPr>
          <w:sz w:val="24"/>
          <w:szCs w:val="24"/>
        </w:rPr>
        <w:tab/>
      </w:r>
      <w:r w:rsidR="00EC6546">
        <w:rPr>
          <w:sz w:val="24"/>
          <w:szCs w:val="24"/>
          <w:u w:val="single"/>
        </w:rPr>
        <w:t xml:space="preserve">             </w:t>
      </w:r>
      <w:r w:rsidR="00AE4EA5">
        <w:rPr>
          <w:sz w:val="24"/>
          <w:szCs w:val="24"/>
          <w:u w:val="single"/>
        </w:rPr>
        <w:t>15,316.87</w:t>
      </w:r>
    </w:p>
    <w:p w:rsidR="00612578" w:rsidRDefault="00C155EB">
      <w:pPr>
        <w:rPr>
          <w:sz w:val="24"/>
          <w:szCs w:val="24"/>
        </w:rPr>
      </w:pPr>
      <w:r>
        <w:rPr>
          <w:sz w:val="24"/>
          <w:szCs w:val="24"/>
        </w:rPr>
        <w:t>Total of Bank Accounts</w:t>
      </w: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rPr>
        <w:tab/>
      </w:r>
      <w:r w:rsidR="00AE4EA5">
        <w:rPr>
          <w:sz w:val="24"/>
          <w:szCs w:val="24"/>
        </w:rPr>
        <w:t>31</w:t>
      </w:r>
      <w:r w:rsidR="00EC6546">
        <w:rPr>
          <w:sz w:val="24"/>
          <w:szCs w:val="24"/>
        </w:rPr>
        <w:t>,</w:t>
      </w:r>
      <w:r w:rsidR="00AE4EA5">
        <w:rPr>
          <w:sz w:val="24"/>
          <w:szCs w:val="24"/>
        </w:rPr>
        <w:t>537.88</w:t>
      </w:r>
    </w:p>
    <w:p w:rsidR="001B5384" w:rsidRDefault="001B5384">
      <w:pPr>
        <w:rPr>
          <w:sz w:val="24"/>
          <w:szCs w:val="24"/>
          <w:u w:val="single"/>
        </w:rPr>
      </w:pPr>
    </w:p>
    <w:p w:rsidR="00612578" w:rsidRPr="00612578" w:rsidRDefault="00612578">
      <w:pPr>
        <w:rPr>
          <w:sz w:val="24"/>
          <w:szCs w:val="24"/>
          <w:u w:val="single"/>
        </w:rPr>
      </w:pPr>
      <w:r w:rsidRPr="00612578">
        <w:rPr>
          <w:sz w:val="24"/>
          <w:szCs w:val="24"/>
          <w:u w:val="single"/>
        </w:rPr>
        <w:t>Income and Expenditures by Category, Year to Date</w:t>
      </w:r>
    </w:p>
    <w:p w:rsidR="00612578" w:rsidRDefault="00612578">
      <w:pPr>
        <w:rPr>
          <w:sz w:val="24"/>
          <w:szCs w:val="24"/>
        </w:rPr>
      </w:pPr>
      <w:r>
        <w:rPr>
          <w:sz w:val="24"/>
          <w:szCs w:val="24"/>
        </w:rPr>
        <w:t>Income from ACBL, share</w:t>
      </w:r>
      <w:r w:rsidR="00EC6546">
        <w:rPr>
          <w:sz w:val="24"/>
          <w:szCs w:val="24"/>
        </w:rPr>
        <w:t xml:space="preserve"> of membership fees</w:t>
      </w:r>
      <w:r w:rsidR="00EC6546">
        <w:rPr>
          <w:sz w:val="24"/>
          <w:szCs w:val="24"/>
        </w:rPr>
        <w:tab/>
      </w:r>
      <w:r w:rsidR="00EC6546">
        <w:rPr>
          <w:sz w:val="24"/>
          <w:szCs w:val="24"/>
        </w:rPr>
        <w:tab/>
      </w:r>
      <w:r w:rsidR="00EC6546">
        <w:rPr>
          <w:sz w:val="24"/>
          <w:szCs w:val="24"/>
        </w:rPr>
        <w:tab/>
        <w:t>+ 3,781.13</w:t>
      </w:r>
    </w:p>
    <w:p w:rsidR="00ED1588" w:rsidRDefault="00ED1588">
      <w:pPr>
        <w:rPr>
          <w:sz w:val="24"/>
          <w:szCs w:val="24"/>
        </w:rPr>
      </w:pPr>
      <w:r>
        <w:rPr>
          <w:sz w:val="24"/>
          <w:szCs w:val="24"/>
        </w:rPr>
        <w:t>Tournaments and Round Robin</w:t>
      </w:r>
      <w:r>
        <w:rPr>
          <w:sz w:val="24"/>
          <w:szCs w:val="24"/>
        </w:rPr>
        <w:tab/>
      </w:r>
      <w:r>
        <w:rPr>
          <w:sz w:val="24"/>
          <w:szCs w:val="24"/>
        </w:rPr>
        <w:tab/>
      </w:r>
      <w:r>
        <w:rPr>
          <w:sz w:val="24"/>
          <w:szCs w:val="24"/>
        </w:rPr>
        <w:tab/>
      </w:r>
      <w:r>
        <w:rPr>
          <w:sz w:val="24"/>
          <w:szCs w:val="24"/>
        </w:rPr>
        <w:tab/>
      </w:r>
      <w:r>
        <w:rPr>
          <w:sz w:val="24"/>
          <w:szCs w:val="24"/>
        </w:rPr>
        <w:tab/>
      </w:r>
      <w:r w:rsidR="00AE4EA5">
        <w:rPr>
          <w:sz w:val="24"/>
          <w:szCs w:val="24"/>
        </w:rPr>
        <w:t xml:space="preserve">+ </w:t>
      </w:r>
      <w:r w:rsidR="009A48E0">
        <w:rPr>
          <w:sz w:val="24"/>
          <w:szCs w:val="24"/>
        </w:rPr>
        <w:t>5,739.</w:t>
      </w:r>
      <w:r w:rsidR="00AE4EA5">
        <w:rPr>
          <w:sz w:val="24"/>
          <w:szCs w:val="24"/>
        </w:rPr>
        <w:t>80</w:t>
      </w:r>
    </w:p>
    <w:p w:rsidR="00ED1588" w:rsidRDefault="00ED1588" w:rsidP="00ED1588">
      <w:pPr>
        <w:rPr>
          <w:sz w:val="24"/>
          <w:szCs w:val="24"/>
        </w:rPr>
      </w:pPr>
      <w:r>
        <w:rPr>
          <w:sz w:val="24"/>
          <w:szCs w:val="24"/>
        </w:rPr>
        <w:tab/>
        <w:t>February 2015 Tournament</w:t>
      </w:r>
      <w:r>
        <w:rPr>
          <w:sz w:val="24"/>
          <w:szCs w:val="24"/>
        </w:rPr>
        <w:tab/>
        <w:t xml:space="preserve">                         (146.60)</w:t>
      </w:r>
    </w:p>
    <w:p w:rsidR="00ED1588" w:rsidRDefault="00ED1588" w:rsidP="00ED1588">
      <w:pPr>
        <w:rPr>
          <w:sz w:val="24"/>
          <w:szCs w:val="24"/>
        </w:rPr>
      </w:pPr>
      <w:r>
        <w:rPr>
          <w:sz w:val="24"/>
          <w:szCs w:val="24"/>
        </w:rPr>
        <w:tab/>
        <w:t xml:space="preserve">March 2015 NLM Tournament     </w:t>
      </w:r>
      <w:r>
        <w:rPr>
          <w:sz w:val="24"/>
          <w:szCs w:val="24"/>
        </w:rPr>
        <w:tab/>
        <w:t xml:space="preserve">           + 784.43</w:t>
      </w:r>
    </w:p>
    <w:p w:rsidR="00ED1588" w:rsidRDefault="00ED1588" w:rsidP="00ED1588">
      <w:pPr>
        <w:rPr>
          <w:sz w:val="24"/>
          <w:szCs w:val="24"/>
        </w:rPr>
      </w:pPr>
      <w:r>
        <w:rPr>
          <w:sz w:val="24"/>
          <w:szCs w:val="24"/>
        </w:rPr>
        <w:tab/>
        <w:t>May 2015 Tournament</w:t>
      </w:r>
      <w:r>
        <w:rPr>
          <w:sz w:val="24"/>
          <w:szCs w:val="24"/>
        </w:rPr>
        <w:tab/>
        <w:t xml:space="preserve">                      </w:t>
      </w:r>
      <w:r w:rsidR="001B5384">
        <w:rPr>
          <w:sz w:val="24"/>
          <w:szCs w:val="24"/>
        </w:rPr>
        <w:t>+ 2,135.76</w:t>
      </w:r>
    </w:p>
    <w:p w:rsidR="001B5384" w:rsidRDefault="00EC6546" w:rsidP="00ED1588">
      <w:pPr>
        <w:rPr>
          <w:sz w:val="24"/>
          <w:szCs w:val="24"/>
        </w:rPr>
      </w:pPr>
      <w:r>
        <w:rPr>
          <w:sz w:val="24"/>
          <w:szCs w:val="24"/>
        </w:rPr>
        <w:tab/>
        <w:t>July 2015 Tournament</w:t>
      </w:r>
      <w:r>
        <w:rPr>
          <w:sz w:val="24"/>
          <w:szCs w:val="24"/>
        </w:rPr>
        <w:tab/>
      </w:r>
      <w:r>
        <w:rPr>
          <w:sz w:val="24"/>
          <w:szCs w:val="24"/>
        </w:rPr>
        <w:tab/>
        <w:t xml:space="preserve">         </w:t>
      </w:r>
      <w:r w:rsidR="00E51F46">
        <w:rPr>
          <w:sz w:val="24"/>
          <w:szCs w:val="24"/>
        </w:rPr>
        <w:t xml:space="preserve">+ </w:t>
      </w:r>
      <w:r w:rsidR="00AE4EA5">
        <w:rPr>
          <w:sz w:val="24"/>
          <w:szCs w:val="24"/>
        </w:rPr>
        <w:t>2,061.88</w:t>
      </w:r>
    </w:p>
    <w:p w:rsidR="00EC6546" w:rsidRDefault="00EC6546" w:rsidP="00ED1588">
      <w:pPr>
        <w:rPr>
          <w:sz w:val="24"/>
          <w:szCs w:val="24"/>
        </w:rPr>
      </w:pPr>
      <w:r>
        <w:rPr>
          <w:sz w:val="24"/>
          <w:szCs w:val="24"/>
        </w:rPr>
        <w:tab/>
        <w:t>October 2015 Tournament</w:t>
      </w:r>
      <w:r>
        <w:rPr>
          <w:sz w:val="24"/>
          <w:szCs w:val="24"/>
        </w:rPr>
        <w:tab/>
      </w:r>
      <w:r>
        <w:rPr>
          <w:sz w:val="24"/>
          <w:szCs w:val="24"/>
        </w:rPr>
        <w:tab/>
        <w:t xml:space="preserve">              (50.42)</w:t>
      </w:r>
    </w:p>
    <w:p w:rsidR="00634798" w:rsidRDefault="00634798" w:rsidP="00ED1588">
      <w:pPr>
        <w:rPr>
          <w:sz w:val="24"/>
          <w:szCs w:val="24"/>
        </w:rPr>
      </w:pPr>
      <w:r>
        <w:rPr>
          <w:sz w:val="24"/>
          <w:szCs w:val="24"/>
        </w:rPr>
        <w:tab/>
        <w:t>Unit Games Trifecta</w:t>
      </w:r>
      <w:r>
        <w:rPr>
          <w:sz w:val="24"/>
          <w:szCs w:val="24"/>
        </w:rPr>
        <w:tab/>
      </w:r>
      <w:r>
        <w:rPr>
          <w:sz w:val="24"/>
          <w:szCs w:val="24"/>
        </w:rPr>
        <w:tab/>
      </w:r>
      <w:r>
        <w:rPr>
          <w:sz w:val="24"/>
          <w:szCs w:val="24"/>
        </w:rPr>
        <w:tab/>
      </w:r>
      <w:r w:rsidR="00175B81">
        <w:rPr>
          <w:sz w:val="24"/>
          <w:szCs w:val="24"/>
        </w:rPr>
        <w:t xml:space="preserve">          + </w:t>
      </w:r>
      <w:r>
        <w:rPr>
          <w:sz w:val="24"/>
          <w:szCs w:val="24"/>
        </w:rPr>
        <w:t>364.75</w:t>
      </w:r>
    </w:p>
    <w:p w:rsidR="00ED1588" w:rsidRDefault="00ED1588" w:rsidP="00ED1588">
      <w:pPr>
        <w:rPr>
          <w:sz w:val="24"/>
          <w:szCs w:val="24"/>
        </w:rPr>
      </w:pPr>
      <w:r>
        <w:rPr>
          <w:sz w:val="24"/>
          <w:szCs w:val="24"/>
        </w:rPr>
        <w:tab/>
        <w:t>Round Robin 2014 (</w:t>
      </w:r>
      <w:r w:rsidR="00EC6546">
        <w:rPr>
          <w:sz w:val="24"/>
          <w:szCs w:val="24"/>
        </w:rPr>
        <w:t xml:space="preserve">cost of party)  </w:t>
      </w:r>
      <w:r w:rsidR="00EC6546">
        <w:rPr>
          <w:sz w:val="24"/>
          <w:szCs w:val="24"/>
        </w:rPr>
        <w:tab/>
        <w:t xml:space="preserve">            (19</w:t>
      </w:r>
      <w:r>
        <w:rPr>
          <w:sz w:val="24"/>
          <w:szCs w:val="24"/>
        </w:rPr>
        <w:t>0.00)</w:t>
      </w:r>
    </w:p>
    <w:p w:rsidR="00EC6546" w:rsidRDefault="00EC6546" w:rsidP="00ED1588">
      <w:pPr>
        <w:rPr>
          <w:sz w:val="24"/>
          <w:szCs w:val="24"/>
        </w:rPr>
      </w:pPr>
      <w:r>
        <w:rPr>
          <w:sz w:val="24"/>
          <w:szCs w:val="24"/>
        </w:rPr>
        <w:tab/>
        <w:t>Round Robin 2015</w:t>
      </w:r>
      <w:r>
        <w:rPr>
          <w:sz w:val="24"/>
          <w:szCs w:val="24"/>
        </w:rPr>
        <w:tab/>
      </w:r>
      <w:r>
        <w:rPr>
          <w:sz w:val="24"/>
          <w:szCs w:val="24"/>
        </w:rPr>
        <w:tab/>
      </w:r>
      <w:r>
        <w:rPr>
          <w:sz w:val="24"/>
          <w:szCs w:val="24"/>
        </w:rPr>
        <w:tab/>
        <w:t xml:space="preserve">          + 780.00</w:t>
      </w:r>
    </w:p>
    <w:p w:rsidR="00EC6546" w:rsidRDefault="00EC6546" w:rsidP="00ED1588">
      <w:pPr>
        <w:rPr>
          <w:sz w:val="24"/>
          <w:szCs w:val="24"/>
        </w:rPr>
      </w:pPr>
    </w:p>
    <w:p w:rsidR="00EC6546" w:rsidRDefault="00EC6546" w:rsidP="00ED1588">
      <w:pPr>
        <w:rPr>
          <w:sz w:val="24"/>
          <w:szCs w:val="24"/>
        </w:rPr>
      </w:pPr>
    </w:p>
    <w:p w:rsidR="00EC6546" w:rsidRDefault="00EC6546" w:rsidP="00ED1588">
      <w:pPr>
        <w:rPr>
          <w:sz w:val="24"/>
          <w:szCs w:val="24"/>
        </w:rPr>
      </w:pPr>
      <w:r>
        <w:rPr>
          <w:sz w:val="24"/>
          <w:szCs w:val="24"/>
        </w:rPr>
        <w:tab/>
      </w:r>
      <w:r>
        <w:rPr>
          <w:sz w:val="24"/>
          <w:szCs w:val="24"/>
        </w:rPr>
        <w:tab/>
      </w:r>
      <w:r>
        <w:rPr>
          <w:sz w:val="24"/>
          <w:szCs w:val="24"/>
        </w:rPr>
        <w:tab/>
      </w:r>
      <w:r>
        <w:rPr>
          <w:sz w:val="24"/>
          <w:szCs w:val="24"/>
        </w:rPr>
        <w:tab/>
      </w:r>
      <w:r>
        <w:rPr>
          <w:sz w:val="24"/>
          <w:szCs w:val="24"/>
        </w:rPr>
        <w:tab/>
        <w:t>(</w:t>
      </w:r>
      <w:proofErr w:type="gramStart"/>
      <w:r>
        <w:rPr>
          <w:sz w:val="24"/>
          <w:szCs w:val="24"/>
        </w:rPr>
        <w:t>continued</w:t>
      </w:r>
      <w:proofErr w:type="gramEnd"/>
      <w:r>
        <w:rPr>
          <w:sz w:val="24"/>
          <w:szCs w:val="24"/>
        </w:rPr>
        <w:t>, page 2)</w:t>
      </w:r>
    </w:p>
    <w:p w:rsidR="00612578" w:rsidRDefault="00612578">
      <w:pPr>
        <w:rPr>
          <w:sz w:val="24"/>
          <w:szCs w:val="24"/>
        </w:rPr>
      </w:pPr>
      <w:r>
        <w:rPr>
          <w:sz w:val="24"/>
          <w:szCs w:val="24"/>
        </w:rPr>
        <w:lastRenderedPageBreak/>
        <w:t>Awards</w:t>
      </w:r>
      <w:r>
        <w:rPr>
          <w:sz w:val="24"/>
          <w:szCs w:val="24"/>
        </w:rPr>
        <w:tab/>
      </w:r>
      <w:r>
        <w:rPr>
          <w:sz w:val="24"/>
          <w:szCs w:val="24"/>
        </w:rPr>
        <w:tab/>
      </w:r>
      <w:r>
        <w:rPr>
          <w:sz w:val="24"/>
          <w:szCs w:val="24"/>
        </w:rPr>
        <w:tab/>
      </w:r>
      <w:r>
        <w:rPr>
          <w:sz w:val="24"/>
          <w:szCs w:val="24"/>
        </w:rPr>
        <w:tab/>
      </w:r>
      <w:r>
        <w:rPr>
          <w:sz w:val="24"/>
          <w:szCs w:val="24"/>
        </w:rPr>
        <w:tab/>
      </w:r>
      <w:r w:rsidR="00634798">
        <w:rPr>
          <w:sz w:val="24"/>
          <w:szCs w:val="24"/>
        </w:rPr>
        <w:tab/>
      </w:r>
      <w:r w:rsidR="00634798">
        <w:rPr>
          <w:sz w:val="24"/>
          <w:szCs w:val="24"/>
        </w:rPr>
        <w:tab/>
      </w:r>
      <w:r w:rsidR="00634798">
        <w:rPr>
          <w:sz w:val="24"/>
          <w:szCs w:val="24"/>
        </w:rPr>
        <w:tab/>
        <w:t xml:space="preserve">     (114.52</w:t>
      </w:r>
      <w:r>
        <w:rPr>
          <w:sz w:val="24"/>
          <w:szCs w:val="24"/>
        </w:rPr>
        <w:t>)</w:t>
      </w:r>
    </w:p>
    <w:p w:rsidR="00612578" w:rsidRDefault="00612578">
      <w:pPr>
        <w:rPr>
          <w:sz w:val="24"/>
          <w:szCs w:val="24"/>
        </w:rPr>
      </w:pPr>
      <w:r>
        <w:rPr>
          <w:sz w:val="24"/>
          <w:szCs w:val="24"/>
        </w:rPr>
        <w:t>Board Administration</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(61.31)</w:t>
      </w:r>
    </w:p>
    <w:p w:rsidR="001B5384" w:rsidRDefault="001B5384">
      <w:pPr>
        <w:rPr>
          <w:sz w:val="24"/>
          <w:szCs w:val="24"/>
        </w:rPr>
      </w:pPr>
      <w:r>
        <w:rPr>
          <w:sz w:val="24"/>
          <w:szCs w:val="24"/>
        </w:rPr>
        <w:t>Equipment and Supplies</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(306.46)</w:t>
      </w:r>
    </w:p>
    <w:p w:rsidR="00E51F46" w:rsidRDefault="00ED1588" w:rsidP="00612578">
      <w:pPr>
        <w:rPr>
          <w:sz w:val="24"/>
          <w:szCs w:val="24"/>
        </w:rPr>
      </w:pPr>
      <w:r>
        <w:rPr>
          <w:sz w:val="24"/>
          <w:szCs w:val="24"/>
        </w:rPr>
        <w:t>Interest Received on CD, Year to D</w:t>
      </w:r>
      <w:r w:rsidR="00EC6546">
        <w:rPr>
          <w:sz w:val="24"/>
          <w:szCs w:val="24"/>
        </w:rPr>
        <w:t>ate</w:t>
      </w:r>
      <w:r w:rsidR="00EC6546">
        <w:rPr>
          <w:sz w:val="24"/>
          <w:szCs w:val="24"/>
        </w:rPr>
        <w:tab/>
      </w:r>
      <w:r w:rsidR="00EC6546">
        <w:rPr>
          <w:sz w:val="24"/>
          <w:szCs w:val="24"/>
        </w:rPr>
        <w:tab/>
      </w:r>
      <w:r w:rsidR="00EC6546">
        <w:rPr>
          <w:sz w:val="24"/>
          <w:szCs w:val="24"/>
        </w:rPr>
        <w:tab/>
        <w:t xml:space="preserve">                    +</w:t>
      </w:r>
      <w:r w:rsidR="00AE4EA5">
        <w:rPr>
          <w:sz w:val="24"/>
          <w:szCs w:val="24"/>
        </w:rPr>
        <w:t>65.94</w:t>
      </w:r>
      <w:r w:rsidR="00634798">
        <w:rPr>
          <w:sz w:val="24"/>
          <w:szCs w:val="24"/>
        </w:rPr>
        <w:t xml:space="preserve">   </w:t>
      </w:r>
    </w:p>
    <w:p w:rsidR="00612578" w:rsidRDefault="00612578" w:rsidP="00612578">
      <w:pPr>
        <w:rPr>
          <w:sz w:val="24"/>
          <w:szCs w:val="24"/>
        </w:rPr>
      </w:pPr>
      <w:r>
        <w:rPr>
          <w:sz w:val="24"/>
          <w:szCs w:val="24"/>
        </w:rPr>
        <w:t>Postage</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(2.80)</w:t>
      </w:r>
    </w:p>
    <w:p w:rsidR="001B5384" w:rsidRPr="001B5384" w:rsidRDefault="00612578" w:rsidP="00634798">
      <w:pPr>
        <w:rPr>
          <w:sz w:val="24"/>
          <w:szCs w:val="24"/>
        </w:rPr>
      </w:pPr>
      <w:r>
        <w:rPr>
          <w:sz w:val="24"/>
          <w:szCs w:val="24"/>
        </w:rPr>
        <w:t>Secretary of State Report</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(10.00)</w:t>
      </w:r>
    </w:p>
    <w:p w:rsidR="00612578" w:rsidRDefault="00612578" w:rsidP="00612578">
      <w:pPr>
        <w:rPr>
          <w:sz w:val="24"/>
          <w:szCs w:val="24"/>
        </w:rPr>
      </w:pPr>
      <w:r>
        <w:rPr>
          <w:sz w:val="24"/>
          <w:szCs w:val="24"/>
        </w:rPr>
        <w:t>S</w:t>
      </w:r>
      <w:r w:rsidR="003B1A7E">
        <w:rPr>
          <w:sz w:val="24"/>
          <w:szCs w:val="24"/>
        </w:rPr>
        <w:t>UN Newslett</w:t>
      </w:r>
      <w:r w:rsidR="001B5384">
        <w:rPr>
          <w:sz w:val="24"/>
          <w:szCs w:val="24"/>
        </w:rPr>
        <w:t>er</w:t>
      </w:r>
      <w:r w:rsidR="001B5384">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t xml:space="preserve">               (</w:t>
      </w:r>
      <w:r w:rsidR="00AE4EA5">
        <w:rPr>
          <w:sz w:val="24"/>
          <w:szCs w:val="24"/>
        </w:rPr>
        <w:t>2,069.00</w:t>
      </w:r>
      <w:r>
        <w:rPr>
          <w:sz w:val="24"/>
          <w:szCs w:val="24"/>
        </w:rPr>
        <w:t>)</w:t>
      </w:r>
    </w:p>
    <w:p w:rsidR="001B5384" w:rsidRDefault="008E3E37" w:rsidP="00612578">
      <w:pPr>
        <w:rPr>
          <w:sz w:val="24"/>
          <w:szCs w:val="24"/>
        </w:rPr>
      </w:pPr>
      <w:r>
        <w:rPr>
          <w:sz w:val="24"/>
          <w:szCs w:val="24"/>
        </w:rPr>
        <w:t>Trailer</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(42.00)</w:t>
      </w:r>
      <w:r w:rsidR="001B5384">
        <w:rPr>
          <w:sz w:val="24"/>
          <w:szCs w:val="24"/>
        </w:rPr>
        <w:tab/>
      </w:r>
      <w:r w:rsidR="001B5384">
        <w:rPr>
          <w:sz w:val="24"/>
          <w:szCs w:val="24"/>
        </w:rPr>
        <w:tab/>
      </w:r>
      <w:r w:rsidR="001B5384">
        <w:rPr>
          <w:sz w:val="24"/>
          <w:szCs w:val="24"/>
        </w:rPr>
        <w:tab/>
      </w:r>
    </w:p>
    <w:p w:rsidR="00032516" w:rsidRDefault="008E3E37" w:rsidP="00612578">
      <w:pPr>
        <w:rPr>
          <w:sz w:val="24"/>
          <w:szCs w:val="24"/>
        </w:rPr>
      </w:pPr>
      <w:r>
        <w:rPr>
          <w:sz w:val="24"/>
          <w:szCs w:val="24"/>
        </w:rPr>
        <w:t>Website</w:t>
      </w:r>
      <w:r>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t xml:space="preserve">                     </w:t>
      </w:r>
      <w:proofErr w:type="gramStart"/>
      <w:r w:rsidR="001B5384">
        <w:rPr>
          <w:sz w:val="24"/>
          <w:szCs w:val="24"/>
        </w:rPr>
        <w:t>( 9.55</w:t>
      </w:r>
      <w:proofErr w:type="gramEnd"/>
      <w:r>
        <w:rPr>
          <w:sz w:val="24"/>
          <w:szCs w:val="24"/>
        </w:rPr>
        <w:t>)</w:t>
      </w:r>
      <w:r w:rsidR="00ED1588">
        <w:rPr>
          <w:sz w:val="24"/>
          <w:szCs w:val="24"/>
        </w:rPr>
        <w:tab/>
      </w:r>
    </w:p>
    <w:p w:rsidR="008E3E37" w:rsidRDefault="00ED1588" w:rsidP="00612578">
      <w:pPr>
        <w:rPr>
          <w:sz w:val="24"/>
          <w:szCs w:val="24"/>
          <w:u w:val="single"/>
        </w:rPr>
      </w:pPr>
      <w:r>
        <w:rPr>
          <w:sz w:val="24"/>
          <w:szCs w:val="24"/>
        </w:rPr>
        <w:tab/>
      </w:r>
      <w:r>
        <w:rPr>
          <w:sz w:val="24"/>
          <w:szCs w:val="24"/>
        </w:rPr>
        <w:tab/>
      </w:r>
      <w:r w:rsidR="008E3E37">
        <w:rPr>
          <w:sz w:val="24"/>
          <w:szCs w:val="24"/>
        </w:rPr>
        <w:tab/>
      </w:r>
      <w:r w:rsidR="008E3E37">
        <w:rPr>
          <w:sz w:val="24"/>
          <w:szCs w:val="24"/>
        </w:rPr>
        <w:tab/>
      </w:r>
      <w:r w:rsidR="008E3E37">
        <w:rPr>
          <w:sz w:val="24"/>
          <w:szCs w:val="24"/>
        </w:rPr>
        <w:tab/>
      </w:r>
      <w:r w:rsidR="008E3E37">
        <w:rPr>
          <w:sz w:val="24"/>
          <w:szCs w:val="24"/>
        </w:rPr>
        <w:tab/>
      </w:r>
      <w:r w:rsidR="001B5384">
        <w:rPr>
          <w:sz w:val="24"/>
          <w:szCs w:val="24"/>
        </w:rPr>
        <w:tab/>
      </w:r>
      <w:r w:rsidR="001B5384">
        <w:rPr>
          <w:sz w:val="24"/>
          <w:szCs w:val="24"/>
        </w:rPr>
        <w:tab/>
      </w:r>
      <w:r w:rsidR="008E3E37">
        <w:rPr>
          <w:sz w:val="24"/>
          <w:szCs w:val="24"/>
        </w:rPr>
        <w:t>______</w:t>
      </w:r>
      <w:r w:rsidR="008E3E37">
        <w:rPr>
          <w:sz w:val="24"/>
          <w:szCs w:val="24"/>
        </w:rPr>
        <w:tab/>
      </w:r>
      <w:r w:rsidR="008E3E37">
        <w:rPr>
          <w:sz w:val="24"/>
          <w:szCs w:val="24"/>
          <w:u w:val="single"/>
        </w:rPr>
        <w:t>___________</w:t>
      </w:r>
    </w:p>
    <w:p w:rsidR="008E3E37" w:rsidRDefault="008E3E37" w:rsidP="00612578">
      <w:pPr>
        <w:rPr>
          <w:sz w:val="24"/>
          <w:szCs w:val="24"/>
        </w:rPr>
      </w:pPr>
      <w:r>
        <w:rPr>
          <w:sz w:val="24"/>
          <w:szCs w:val="24"/>
          <w:u w:val="single"/>
        </w:rPr>
        <w:t>Net Income (Expenditures), Year to Date</w:t>
      </w:r>
      <w:r w:rsidR="00F929B8">
        <w:rPr>
          <w:sz w:val="24"/>
          <w:szCs w:val="24"/>
        </w:rPr>
        <w:tab/>
      </w:r>
      <w:r w:rsidR="00F929B8">
        <w:rPr>
          <w:sz w:val="24"/>
          <w:szCs w:val="24"/>
        </w:rPr>
        <w:tab/>
      </w:r>
      <w:r w:rsidR="00F929B8">
        <w:rPr>
          <w:sz w:val="24"/>
          <w:szCs w:val="24"/>
        </w:rPr>
        <w:tab/>
        <w:t xml:space="preserve">    +       $</w:t>
      </w:r>
      <w:r w:rsidR="00E51F46">
        <w:rPr>
          <w:sz w:val="24"/>
          <w:szCs w:val="24"/>
        </w:rPr>
        <w:t xml:space="preserve"> </w:t>
      </w:r>
      <w:r w:rsidR="00AE4EA5">
        <w:rPr>
          <w:sz w:val="24"/>
          <w:szCs w:val="24"/>
        </w:rPr>
        <w:t>6,971.23</w:t>
      </w:r>
    </w:p>
    <w:p w:rsidR="0046222D" w:rsidRDefault="0046222D" w:rsidP="00C155EB">
      <w:pPr>
        <w:rPr>
          <w:sz w:val="24"/>
          <w:szCs w:val="24"/>
        </w:rPr>
      </w:pPr>
    </w:p>
    <w:p w:rsidR="00C155EB" w:rsidRDefault="00C155EB" w:rsidP="00C155EB">
      <w:pPr>
        <w:rPr>
          <w:sz w:val="24"/>
          <w:szCs w:val="24"/>
        </w:rPr>
      </w:pPr>
      <w:r>
        <w:rPr>
          <w:sz w:val="24"/>
          <w:szCs w:val="24"/>
        </w:rPr>
        <w:t>Treasurer’s Notes:</w:t>
      </w:r>
    </w:p>
    <w:p w:rsidR="00EC6546" w:rsidRDefault="00EC6546" w:rsidP="00780AB8">
      <w:pPr>
        <w:pStyle w:val="ListParagraph"/>
        <w:numPr>
          <w:ilvl w:val="0"/>
          <w:numId w:val="2"/>
        </w:numPr>
        <w:rPr>
          <w:sz w:val="24"/>
          <w:szCs w:val="24"/>
        </w:rPr>
      </w:pPr>
      <w:r>
        <w:rPr>
          <w:sz w:val="24"/>
          <w:szCs w:val="24"/>
        </w:rPr>
        <w:t>The net positive balance in o</w:t>
      </w:r>
      <w:r w:rsidRPr="00EC6546">
        <w:rPr>
          <w:sz w:val="24"/>
          <w:szCs w:val="24"/>
        </w:rPr>
        <w:t xml:space="preserve">ur </w:t>
      </w:r>
      <w:r>
        <w:rPr>
          <w:sz w:val="24"/>
          <w:szCs w:val="24"/>
        </w:rPr>
        <w:t xml:space="preserve">2015 </w:t>
      </w:r>
      <w:r w:rsidRPr="00EC6546">
        <w:rPr>
          <w:sz w:val="24"/>
          <w:szCs w:val="24"/>
        </w:rPr>
        <w:t>operating total</w:t>
      </w:r>
      <w:r>
        <w:rPr>
          <w:sz w:val="24"/>
          <w:szCs w:val="24"/>
        </w:rPr>
        <w:t xml:space="preserve"> has </w:t>
      </w:r>
      <w:r w:rsidR="0097574D">
        <w:rPr>
          <w:sz w:val="24"/>
          <w:szCs w:val="24"/>
        </w:rPr>
        <w:t>decreased</w:t>
      </w:r>
      <w:r>
        <w:rPr>
          <w:sz w:val="24"/>
          <w:szCs w:val="24"/>
        </w:rPr>
        <w:t xml:space="preserve"> by approximately $300 since the last report</w:t>
      </w:r>
      <w:r w:rsidR="009A48E0">
        <w:rPr>
          <w:sz w:val="24"/>
          <w:szCs w:val="24"/>
        </w:rPr>
        <w:t xml:space="preserve"> just over a month</w:t>
      </w:r>
      <w:bookmarkStart w:id="0" w:name="_GoBack"/>
      <w:bookmarkEnd w:id="0"/>
      <w:r>
        <w:rPr>
          <w:sz w:val="24"/>
          <w:szCs w:val="24"/>
        </w:rPr>
        <w:t xml:space="preserve"> ago.  The principal reason</w:t>
      </w:r>
      <w:r w:rsidR="0097574D">
        <w:rPr>
          <w:sz w:val="24"/>
          <w:szCs w:val="24"/>
        </w:rPr>
        <w:t xml:space="preserve"> is the cost of the most recent issue of the SUN</w:t>
      </w:r>
      <w:r>
        <w:rPr>
          <w:sz w:val="24"/>
          <w:szCs w:val="24"/>
        </w:rPr>
        <w:t>.</w:t>
      </w:r>
    </w:p>
    <w:p w:rsidR="0097574D" w:rsidRPr="00EC6546" w:rsidRDefault="0097574D" w:rsidP="00780AB8">
      <w:pPr>
        <w:pStyle w:val="ListParagraph"/>
        <w:numPr>
          <w:ilvl w:val="0"/>
          <w:numId w:val="2"/>
        </w:numPr>
        <w:rPr>
          <w:sz w:val="24"/>
          <w:szCs w:val="24"/>
        </w:rPr>
      </w:pPr>
      <w:r>
        <w:rPr>
          <w:sz w:val="24"/>
          <w:szCs w:val="24"/>
        </w:rPr>
        <w:t>Damage deposits for our tournaments, and the refunds of those deposits, have not been factored into this statement.  If and when there are charges against our damage deposits, they will be included as expenses of the related tournament.</w:t>
      </w:r>
    </w:p>
    <w:p w:rsidR="00780AB8" w:rsidRPr="003D79F4" w:rsidRDefault="00265866" w:rsidP="00780AB8">
      <w:pPr>
        <w:pStyle w:val="ListParagraph"/>
        <w:numPr>
          <w:ilvl w:val="0"/>
          <w:numId w:val="2"/>
        </w:numPr>
        <w:rPr>
          <w:b/>
          <w:sz w:val="24"/>
          <w:szCs w:val="24"/>
        </w:rPr>
      </w:pPr>
      <w:r>
        <w:rPr>
          <w:sz w:val="24"/>
          <w:szCs w:val="24"/>
        </w:rPr>
        <w:t xml:space="preserve">To the best of my knowledge, this report reflects all income </w:t>
      </w:r>
      <w:r w:rsidR="002B00E0">
        <w:rPr>
          <w:sz w:val="24"/>
          <w:szCs w:val="24"/>
        </w:rPr>
        <w:t>received</w:t>
      </w:r>
      <w:r>
        <w:rPr>
          <w:sz w:val="24"/>
          <w:szCs w:val="24"/>
        </w:rPr>
        <w:t xml:space="preserve">, and </w:t>
      </w:r>
      <w:r w:rsidR="002B00E0">
        <w:rPr>
          <w:sz w:val="24"/>
          <w:szCs w:val="24"/>
        </w:rPr>
        <w:t xml:space="preserve">all invoices and </w:t>
      </w:r>
      <w:r>
        <w:rPr>
          <w:sz w:val="24"/>
          <w:szCs w:val="24"/>
        </w:rPr>
        <w:t>claims for reimbursement, submitted to date.</w:t>
      </w:r>
    </w:p>
    <w:p w:rsidR="008A33DF" w:rsidRPr="00B14458" w:rsidRDefault="003D79F4" w:rsidP="00B14458">
      <w:pPr>
        <w:pStyle w:val="ListParagraph"/>
        <w:numPr>
          <w:ilvl w:val="0"/>
          <w:numId w:val="2"/>
        </w:numPr>
        <w:rPr>
          <w:b/>
          <w:sz w:val="32"/>
          <w:szCs w:val="32"/>
        </w:rPr>
      </w:pPr>
      <w:r w:rsidRPr="00B14458">
        <w:rPr>
          <w:sz w:val="24"/>
          <w:szCs w:val="24"/>
        </w:rPr>
        <w:t>I wou</w:t>
      </w:r>
      <w:r w:rsidR="006221CC" w:rsidRPr="00B14458">
        <w:rPr>
          <w:sz w:val="24"/>
          <w:szCs w:val="24"/>
        </w:rPr>
        <w:t>ld be pleased to respond to any questions from any board member about this report, or other financial matters.</w:t>
      </w:r>
      <w:r w:rsidR="00462A7A" w:rsidRPr="00B14458">
        <w:rPr>
          <w:sz w:val="24"/>
          <w:szCs w:val="24"/>
        </w:rPr>
        <w:t xml:space="preserve">  I </w:t>
      </w:r>
      <w:r w:rsidR="00083B07" w:rsidRPr="00B14458">
        <w:rPr>
          <w:sz w:val="24"/>
          <w:szCs w:val="24"/>
        </w:rPr>
        <w:t>can</w:t>
      </w:r>
      <w:r w:rsidR="00462A7A" w:rsidRPr="00B14458">
        <w:rPr>
          <w:sz w:val="24"/>
          <w:szCs w:val="24"/>
        </w:rPr>
        <w:t xml:space="preserve">not bring all the financial records to the board meeting.  But </w:t>
      </w:r>
      <w:proofErr w:type="gramStart"/>
      <w:r w:rsidR="00462A7A" w:rsidRPr="00B14458">
        <w:rPr>
          <w:sz w:val="24"/>
          <w:szCs w:val="24"/>
        </w:rPr>
        <w:t>If</w:t>
      </w:r>
      <w:proofErr w:type="gramEnd"/>
      <w:r w:rsidR="00462A7A" w:rsidRPr="00B14458">
        <w:rPr>
          <w:sz w:val="24"/>
          <w:szCs w:val="24"/>
        </w:rPr>
        <w:t xml:space="preserve"> you can provide me your question at least 24 hours before a meeting, I can be prepared to answer them at the meeting</w:t>
      </w:r>
      <w:r w:rsidR="00083B07" w:rsidRPr="00B14458">
        <w:rPr>
          <w:sz w:val="24"/>
          <w:szCs w:val="24"/>
        </w:rPr>
        <w:t>,</w:t>
      </w:r>
      <w:r w:rsidR="00462A7A" w:rsidRPr="00B14458">
        <w:rPr>
          <w:sz w:val="24"/>
          <w:szCs w:val="24"/>
        </w:rPr>
        <w:t xml:space="preserve"> if not </w:t>
      </w:r>
      <w:r w:rsidRPr="00B14458">
        <w:rPr>
          <w:sz w:val="24"/>
          <w:szCs w:val="24"/>
        </w:rPr>
        <w:t>earlier.</w:t>
      </w:r>
    </w:p>
    <w:p w:rsidR="00B14458" w:rsidRDefault="008A33DF">
      <w:pPr>
        <w:rPr>
          <w:sz w:val="24"/>
          <w:szCs w:val="24"/>
        </w:rPr>
      </w:pPr>
      <w:r>
        <w:rPr>
          <w:b/>
          <w:sz w:val="24"/>
          <w:szCs w:val="24"/>
        </w:rPr>
        <w:tab/>
      </w:r>
      <w:r>
        <w:rPr>
          <w:b/>
          <w:sz w:val="24"/>
          <w:szCs w:val="24"/>
        </w:rPr>
        <w:tab/>
      </w:r>
      <w:r>
        <w:rPr>
          <w:b/>
          <w:sz w:val="24"/>
          <w:szCs w:val="24"/>
        </w:rPr>
        <w:tab/>
      </w:r>
      <w:r>
        <w:rPr>
          <w:b/>
          <w:sz w:val="24"/>
          <w:szCs w:val="24"/>
        </w:rPr>
        <w:tab/>
      </w:r>
      <w:r>
        <w:rPr>
          <w:sz w:val="24"/>
          <w:szCs w:val="24"/>
        </w:rPr>
        <w:tab/>
      </w:r>
      <w:r>
        <w:rPr>
          <w:sz w:val="24"/>
          <w:szCs w:val="24"/>
        </w:rPr>
        <w:tab/>
        <w:t>Respectfully submitted,</w:t>
      </w:r>
    </w:p>
    <w:p w:rsidR="00B14458" w:rsidRDefault="008A33DF">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3B13BF">
        <w:rPr>
          <w:sz w:val="24"/>
          <w:szCs w:val="24"/>
        </w:rPr>
        <w:t>/s/</w:t>
      </w:r>
      <w:r>
        <w:rPr>
          <w:sz w:val="24"/>
          <w:szCs w:val="24"/>
        </w:rPr>
        <w:tab/>
      </w:r>
    </w:p>
    <w:p w:rsidR="008A33DF" w:rsidRPr="003D79F4" w:rsidRDefault="00B14458">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8A33DF">
        <w:rPr>
          <w:sz w:val="24"/>
          <w:szCs w:val="24"/>
        </w:rPr>
        <w:t>John L. Weinberg, Treasurer</w:t>
      </w:r>
    </w:p>
    <w:sectPr w:rsidR="008A33DF" w:rsidRPr="003D79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33CA3"/>
    <w:multiLevelType w:val="hybridMultilevel"/>
    <w:tmpl w:val="CB983976"/>
    <w:lvl w:ilvl="0" w:tplc="7438EA58">
      <w:numFmt w:val="bullet"/>
      <w:lvlText w:val="-"/>
      <w:lvlJc w:val="left"/>
      <w:pPr>
        <w:ind w:left="4680" w:hanging="360"/>
      </w:pPr>
      <w:rPr>
        <w:rFonts w:ascii="Calibri" w:eastAsiaTheme="minorHAnsi" w:hAnsi="Calibri" w:cstheme="minorBidi"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1">
    <w:nsid w:val="560D77EB"/>
    <w:multiLevelType w:val="hybridMultilevel"/>
    <w:tmpl w:val="B56A54F4"/>
    <w:lvl w:ilvl="0" w:tplc="E4DA10C4">
      <w:numFmt w:val="bullet"/>
      <w:lvlText w:val="-"/>
      <w:lvlJc w:val="left"/>
      <w:pPr>
        <w:ind w:left="3960" w:hanging="360"/>
      </w:pPr>
      <w:rPr>
        <w:rFonts w:ascii="Calibri" w:eastAsiaTheme="minorHAnsi" w:hAnsi="Calibri"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
    <w:nsid w:val="65926FF2"/>
    <w:multiLevelType w:val="hybridMultilevel"/>
    <w:tmpl w:val="4AC4CFB4"/>
    <w:lvl w:ilvl="0" w:tplc="C242E7E8">
      <w:numFmt w:val="bullet"/>
      <w:lvlText w:val="-"/>
      <w:lvlJc w:val="left"/>
      <w:pPr>
        <w:ind w:left="3960" w:hanging="360"/>
      </w:pPr>
      <w:rPr>
        <w:rFonts w:ascii="Calibri" w:eastAsiaTheme="minorHAnsi" w:hAnsi="Calibri"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3">
    <w:nsid w:val="7A531B7E"/>
    <w:multiLevelType w:val="hybridMultilevel"/>
    <w:tmpl w:val="325A2A78"/>
    <w:lvl w:ilvl="0" w:tplc="BD8C3866">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BB1130B"/>
    <w:multiLevelType w:val="hybridMultilevel"/>
    <w:tmpl w:val="B7803D98"/>
    <w:lvl w:ilvl="0" w:tplc="AD309028">
      <w:numFmt w:val="bullet"/>
      <w:lvlText w:val="-"/>
      <w:lvlJc w:val="left"/>
      <w:pPr>
        <w:ind w:left="4320" w:hanging="360"/>
      </w:pPr>
      <w:rPr>
        <w:rFonts w:ascii="Calibri" w:eastAsiaTheme="minorHAnsi" w:hAnsi="Calibri" w:cstheme="minorBidi"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56B"/>
    <w:rsid w:val="00032516"/>
    <w:rsid w:val="00083B07"/>
    <w:rsid w:val="000B46A6"/>
    <w:rsid w:val="00175B81"/>
    <w:rsid w:val="001B5384"/>
    <w:rsid w:val="00265866"/>
    <w:rsid w:val="002B00E0"/>
    <w:rsid w:val="003B13BF"/>
    <w:rsid w:val="003B1A7E"/>
    <w:rsid w:val="003D79F4"/>
    <w:rsid w:val="0046222D"/>
    <w:rsid w:val="00462A7A"/>
    <w:rsid w:val="00612578"/>
    <w:rsid w:val="006221CC"/>
    <w:rsid w:val="00634798"/>
    <w:rsid w:val="006C356B"/>
    <w:rsid w:val="00780AB8"/>
    <w:rsid w:val="00873D7A"/>
    <w:rsid w:val="008A33DF"/>
    <w:rsid w:val="008E3E37"/>
    <w:rsid w:val="00952E06"/>
    <w:rsid w:val="0097574D"/>
    <w:rsid w:val="009A2912"/>
    <w:rsid w:val="009A48E0"/>
    <w:rsid w:val="00AC2BCC"/>
    <w:rsid w:val="00AE4EA5"/>
    <w:rsid w:val="00B14458"/>
    <w:rsid w:val="00C155EB"/>
    <w:rsid w:val="00CB42A9"/>
    <w:rsid w:val="00E05DF1"/>
    <w:rsid w:val="00E51F46"/>
    <w:rsid w:val="00E87C5A"/>
    <w:rsid w:val="00EC6546"/>
    <w:rsid w:val="00ED1588"/>
    <w:rsid w:val="00F373ED"/>
    <w:rsid w:val="00F929B8"/>
    <w:rsid w:val="00FE4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5E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5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331383">
      <w:bodyDiv w:val="1"/>
      <w:marLeft w:val="0"/>
      <w:marRight w:val="0"/>
      <w:marTop w:val="0"/>
      <w:marBottom w:val="0"/>
      <w:divBdr>
        <w:top w:val="none" w:sz="0" w:space="0" w:color="auto"/>
        <w:left w:val="none" w:sz="0" w:space="0" w:color="auto"/>
        <w:bottom w:val="none" w:sz="0" w:space="0" w:color="auto"/>
        <w:right w:val="none" w:sz="0" w:space="0" w:color="auto"/>
      </w:divBdr>
      <w:divsChild>
        <w:div w:id="1964114812">
          <w:marLeft w:val="0"/>
          <w:marRight w:val="0"/>
          <w:marTop w:val="0"/>
          <w:marBottom w:val="0"/>
          <w:divBdr>
            <w:top w:val="none" w:sz="0" w:space="0" w:color="auto"/>
            <w:left w:val="none" w:sz="0" w:space="0" w:color="auto"/>
            <w:bottom w:val="none" w:sz="0" w:space="0" w:color="auto"/>
            <w:right w:val="none" w:sz="0" w:space="0" w:color="auto"/>
          </w:divBdr>
        </w:div>
        <w:div w:id="1099375729">
          <w:marLeft w:val="0"/>
          <w:marRight w:val="0"/>
          <w:marTop w:val="0"/>
          <w:marBottom w:val="0"/>
          <w:divBdr>
            <w:top w:val="none" w:sz="0" w:space="0" w:color="auto"/>
            <w:left w:val="none" w:sz="0" w:space="0" w:color="auto"/>
            <w:bottom w:val="none" w:sz="0" w:space="0" w:color="auto"/>
            <w:right w:val="none" w:sz="0" w:space="0" w:color="auto"/>
          </w:divBdr>
        </w:div>
        <w:div w:id="287511330">
          <w:marLeft w:val="0"/>
          <w:marRight w:val="0"/>
          <w:marTop w:val="0"/>
          <w:marBottom w:val="0"/>
          <w:divBdr>
            <w:top w:val="none" w:sz="0" w:space="0" w:color="auto"/>
            <w:left w:val="none" w:sz="0" w:space="0" w:color="auto"/>
            <w:bottom w:val="none" w:sz="0" w:space="0" w:color="auto"/>
            <w:right w:val="none" w:sz="0" w:space="0" w:color="auto"/>
          </w:divBdr>
        </w:div>
        <w:div w:id="47148871">
          <w:marLeft w:val="0"/>
          <w:marRight w:val="0"/>
          <w:marTop w:val="0"/>
          <w:marBottom w:val="0"/>
          <w:divBdr>
            <w:top w:val="none" w:sz="0" w:space="0" w:color="auto"/>
            <w:left w:val="none" w:sz="0" w:space="0" w:color="auto"/>
            <w:bottom w:val="none" w:sz="0" w:space="0" w:color="auto"/>
            <w:right w:val="none" w:sz="0" w:space="0" w:color="auto"/>
          </w:divBdr>
        </w:div>
        <w:div w:id="414279828">
          <w:marLeft w:val="0"/>
          <w:marRight w:val="0"/>
          <w:marTop w:val="0"/>
          <w:marBottom w:val="0"/>
          <w:divBdr>
            <w:top w:val="none" w:sz="0" w:space="0" w:color="auto"/>
            <w:left w:val="none" w:sz="0" w:space="0" w:color="auto"/>
            <w:bottom w:val="none" w:sz="0" w:space="0" w:color="auto"/>
            <w:right w:val="none" w:sz="0" w:space="0" w:color="auto"/>
          </w:divBdr>
        </w:div>
        <w:div w:id="666833308">
          <w:marLeft w:val="0"/>
          <w:marRight w:val="0"/>
          <w:marTop w:val="0"/>
          <w:marBottom w:val="0"/>
          <w:divBdr>
            <w:top w:val="none" w:sz="0" w:space="0" w:color="auto"/>
            <w:left w:val="none" w:sz="0" w:space="0" w:color="auto"/>
            <w:bottom w:val="none" w:sz="0" w:space="0" w:color="auto"/>
            <w:right w:val="none" w:sz="0" w:space="0" w:color="auto"/>
          </w:divBdr>
        </w:div>
        <w:div w:id="141391317">
          <w:marLeft w:val="0"/>
          <w:marRight w:val="0"/>
          <w:marTop w:val="0"/>
          <w:marBottom w:val="0"/>
          <w:divBdr>
            <w:top w:val="none" w:sz="0" w:space="0" w:color="auto"/>
            <w:left w:val="none" w:sz="0" w:space="0" w:color="auto"/>
            <w:bottom w:val="none" w:sz="0" w:space="0" w:color="auto"/>
            <w:right w:val="none" w:sz="0" w:space="0" w:color="auto"/>
          </w:divBdr>
        </w:div>
        <w:div w:id="577785961">
          <w:marLeft w:val="0"/>
          <w:marRight w:val="0"/>
          <w:marTop w:val="0"/>
          <w:marBottom w:val="0"/>
          <w:divBdr>
            <w:top w:val="none" w:sz="0" w:space="0" w:color="auto"/>
            <w:left w:val="none" w:sz="0" w:space="0" w:color="auto"/>
            <w:bottom w:val="none" w:sz="0" w:space="0" w:color="auto"/>
            <w:right w:val="none" w:sz="0" w:space="0" w:color="auto"/>
          </w:divBdr>
        </w:div>
        <w:div w:id="1645544528">
          <w:marLeft w:val="0"/>
          <w:marRight w:val="0"/>
          <w:marTop w:val="0"/>
          <w:marBottom w:val="0"/>
          <w:divBdr>
            <w:top w:val="none" w:sz="0" w:space="0" w:color="auto"/>
            <w:left w:val="none" w:sz="0" w:space="0" w:color="auto"/>
            <w:bottom w:val="none" w:sz="0" w:space="0" w:color="auto"/>
            <w:right w:val="none" w:sz="0" w:space="0" w:color="auto"/>
          </w:divBdr>
        </w:div>
        <w:div w:id="1831097967">
          <w:marLeft w:val="0"/>
          <w:marRight w:val="0"/>
          <w:marTop w:val="0"/>
          <w:marBottom w:val="0"/>
          <w:divBdr>
            <w:top w:val="none" w:sz="0" w:space="0" w:color="auto"/>
            <w:left w:val="none" w:sz="0" w:space="0" w:color="auto"/>
            <w:bottom w:val="none" w:sz="0" w:space="0" w:color="auto"/>
            <w:right w:val="none" w:sz="0" w:space="0" w:color="auto"/>
          </w:divBdr>
        </w:div>
        <w:div w:id="16738383">
          <w:marLeft w:val="0"/>
          <w:marRight w:val="0"/>
          <w:marTop w:val="0"/>
          <w:marBottom w:val="0"/>
          <w:divBdr>
            <w:top w:val="none" w:sz="0" w:space="0" w:color="auto"/>
            <w:left w:val="none" w:sz="0" w:space="0" w:color="auto"/>
            <w:bottom w:val="none" w:sz="0" w:space="0" w:color="auto"/>
            <w:right w:val="none" w:sz="0" w:space="0" w:color="auto"/>
          </w:divBdr>
        </w:div>
        <w:div w:id="1218469121">
          <w:marLeft w:val="0"/>
          <w:marRight w:val="0"/>
          <w:marTop w:val="0"/>
          <w:marBottom w:val="0"/>
          <w:divBdr>
            <w:top w:val="none" w:sz="0" w:space="0" w:color="auto"/>
            <w:left w:val="none" w:sz="0" w:space="0" w:color="auto"/>
            <w:bottom w:val="none" w:sz="0" w:space="0" w:color="auto"/>
            <w:right w:val="none" w:sz="0" w:space="0" w:color="auto"/>
          </w:divBdr>
        </w:div>
        <w:div w:id="101070082">
          <w:marLeft w:val="0"/>
          <w:marRight w:val="0"/>
          <w:marTop w:val="0"/>
          <w:marBottom w:val="0"/>
          <w:divBdr>
            <w:top w:val="none" w:sz="0" w:space="0" w:color="auto"/>
            <w:left w:val="none" w:sz="0" w:space="0" w:color="auto"/>
            <w:bottom w:val="none" w:sz="0" w:space="0" w:color="auto"/>
            <w:right w:val="none" w:sz="0" w:space="0" w:color="auto"/>
          </w:divBdr>
        </w:div>
        <w:div w:id="521092174">
          <w:marLeft w:val="0"/>
          <w:marRight w:val="0"/>
          <w:marTop w:val="0"/>
          <w:marBottom w:val="0"/>
          <w:divBdr>
            <w:top w:val="none" w:sz="0" w:space="0" w:color="auto"/>
            <w:left w:val="none" w:sz="0" w:space="0" w:color="auto"/>
            <w:bottom w:val="none" w:sz="0" w:space="0" w:color="auto"/>
            <w:right w:val="none" w:sz="0" w:space="0" w:color="auto"/>
          </w:divBdr>
        </w:div>
        <w:div w:id="153181632">
          <w:marLeft w:val="0"/>
          <w:marRight w:val="0"/>
          <w:marTop w:val="0"/>
          <w:marBottom w:val="0"/>
          <w:divBdr>
            <w:top w:val="none" w:sz="0" w:space="0" w:color="auto"/>
            <w:left w:val="none" w:sz="0" w:space="0" w:color="auto"/>
            <w:bottom w:val="none" w:sz="0" w:space="0" w:color="auto"/>
            <w:right w:val="none" w:sz="0" w:space="0" w:color="auto"/>
          </w:divBdr>
        </w:div>
        <w:div w:id="600836858">
          <w:marLeft w:val="0"/>
          <w:marRight w:val="0"/>
          <w:marTop w:val="0"/>
          <w:marBottom w:val="0"/>
          <w:divBdr>
            <w:top w:val="none" w:sz="0" w:space="0" w:color="auto"/>
            <w:left w:val="none" w:sz="0" w:space="0" w:color="auto"/>
            <w:bottom w:val="none" w:sz="0" w:space="0" w:color="auto"/>
            <w:right w:val="none" w:sz="0" w:space="0" w:color="auto"/>
          </w:divBdr>
        </w:div>
        <w:div w:id="604769402">
          <w:marLeft w:val="0"/>
          <w:marRight w:val="0"/>
          <w:marTop w:val="0"/>
          <w:marBottom w:val="0"/>
          <w:divBdr>
            <w:top w:val="none" w:sz="0" w:space="0" w:color="auto"/>
            <w:left w:val="none" w:sz="0" w:space="0" w:color="auto"/>
            <w:bottom w:val="none" w:sz="0" w:space="0" w:color="auto"/>
            <w:right w:val="none" w:sz="0" w:space="0" w:color="auto"/>
          </w:divBdr>
        </w:div>
        <w:div w:id="565798719">
          <w:marLeft w:val="0"/>
          <w:marRight w:val="0"/>
          <w:marTop w:val="0"/>
          <w:marBottom w:val="0"/>
          <w:divBdr>
            <w:top w:val="none" w:sz="0" w:space="0" w:color="auto"/>
            <w:left w:val="none" w:sz="0" w:space="0" w:color="auto"/>
            <w:bottom w:val="none" w:sz="0" w:space="0" w:color="auto"/>
            <w:right w:val="none" w:sz="0" w:space="0" w:color="auto"/>
          </w:divBdr>
        </w:div>
        <w:div w:id="2029521157">
          <w:marLeft w:val="0"/>
          <w:marRight w:val="0"/>
          <w:marTop w:val="0"/>
          <w:marBottom w:val="0"/>
          <w:divBdr>
            <w:top w:val="none" w:sz="0" w:space="0" w:color="auto"/>
            <w:left w:val="none" w:sz="0" w:space="0" w:color="auto"/>
            <w:bottom w:val="none" w:sz="0" w:space="0" w:color="auto"/>
            <w:right w:val="none" w:sz="0" w:space="0" w:color="auto"/>
          </w:divBdr>
        </w:div>
        <w:div w:id="532235989">
          <w:marLeft w:val="0"/>
          <w:marRight w:val="0"/>
          <w:marTop w:val="0"/>
          <w:marBottom w:val="0"/>
          <w:divBdr>
            <w:top w:val="none" w:sz="0" w:space="0" w:color="auto"/>
            <w:left w:val="none" w:sz="0" w:space="0" w:color="auto"/>
            <w:bottom w:val="none" w:sz="0" w:space="0" w:color="auto"/>
            <w:right w:val="none" w:sz="0" w:space="0" w:color="auto"/>
          </w:divBdr>
        </w:div>
        <w:div w:id="1846701777">
          <w:marLeft w:val="0"/>
          <w:marRight w:val="0"/>
          <w:marTop w:val="0"/>
          <w:marBottom w:val="0"/>
          <w:divBdr>
            <w:top w:val="none" w:sz="0" w:space="0" w:color="auto"/>
            <w:left w:val="none" w:sz="0" w:space="0" w:color="auto"/>
            <w:bottom w:val="none" w:sz="0" w:space="0" w:color="auto"/>
            <w:right w:val="none" w:sz="0" w:space="0" w:color="auto"/>
          </w:divBdr>
        </w:div>
        <w:div w:id="52656012">
          <w:marLeft w:val="0"/>
          <w:marRight w:val="0"/>
          <w:marTop w:val="0"/>
          <w:marBottom w:val="0"/>
          <w:divBdr>
            <w:top w:val="none" w:sz="0" w:space="0" w:color="auto"/>
            <w:left w:val="none" w:sz="0" w:space="0" w:color="auto"/>
            <w:bottom w:val="none" w:sz="0" w:space="0" w:color="auto"/>
            <w:right w:val="none" w:sz="0" w:space="0" w:color="auto"/>
          </w:divBdr>
        </w:div>
        <w:div w:id="1478766623">
          <w:marLeft w:val="0"/>
          <w:marRight w:val="0"/>
          <w:marTop w:val="0"/>
          <w:marBottom w:val="0"/>
          <w:divBdr>
            <w:top w:val="none" w:sz="0" w:space="0" w:color="auto"/>
            <w:left w:val="none" w:sz="0" w:space="0" w:color="auto"/>
            <w:bottom w:val="none" w:sz="0" w:space="0" w:color="auto"/>
            <w:right w:val="none" w:sz="0" w:space="0" w:color="auto"/>
          </w:divBdr>
        </w:div>
        <w:div w:id="483355606">
          <w:marLeft w:val="0"/>
          <w:marRight w:val="0"/>
          <w:marTop w:val="0"/>
          <w:marBottom w:val="0"/>
          <w:divBdr>
            <w:top w:val="none" w:sz="0" w:space="0" w:color="auto"/>
            <w:left w:val="none" w:sz="0" w:space="0" w:color="auto"/>
            <w:bottom w:val="none" w:sz="0" w:space="0" w:color="auto"/>
            <w:right w:val="none" w:sz="0" w:space="0" w:color="auto"/>
          </w:divBdr>
        </w:div>
        <w:div w:id="1256859859">
          <w:marLeft w:val="0"/>
          <w:marRight w:val="0"/>
          <w:marTop w:val="0"/>
          <w:marBottom w:val="0"/>
          <w:divBdr>
            <w:top w:val="none" w:sz="0" w:space="0" w:color="auto"/>
            <w:left w:val="none" w:sz="0" w:space="0" w:color="auto"/>
            <w:bottom w:val="none" w:sz="0" w:space="0" w:color="auto"/>
            <w:right w:val="none" w:sz="0" w:space="0" w:color="auto"/>
          </w:divBdr>
          <w:divsChild>
            <w:div w:id="494731955">
              <w:marLeft w:val="0"/>
              <w:marRight w:val="0"/>
              <w:marTop w:val="0"/>
              <w:marBottom w:val="0"/>
              <w:divBdr>
                <w:top w:val="none" w:sz="0" w:space="0" w:color="auto"/>
                <w:left w:val="none" w:sz="0" w:space="0" w:color="auto"/>
                <w:bottom w:val="none" w:sz="0" w:space="0" w:color="auto"/>
                <w:right w:val="none" w:sz="0" w:space="0" w:color="auto"/>
              </w:divBdr>
            </w:div>
            <w:div w:id="282614515">
              <w:marLeft w:val="0"/>
              <w:marRight w:val="0"/>
              <w:marTop w:val="0"/>
              <w:marBottom w:val="0"/>
              <w:divBdr>
                <w:top w:val="none" w:sz="0" w:space="0" w:color="auto"/>
                <w:left w:val="none" w:sz="0" w:space="0" w:color="auto"/>
                <w:bottom w:val="none" w:sz="0" w:space="0" w:color="auto"/>
                <w:right w:val="none" w:sz="0" w:space="0" w:color="auto"/>
              </w:divBdr>
            </w:div>
            <w:div w:id="1361855108">
              <w:marLeft w:val="0"/>
              <w:marRight w:val="0"/>
              <w:marTop w:val="0"/>
              <w:marBottom w:val="0"/>
              <w:divBdr>
                <w:top w:val="none" w:sz="0" w:space="0" w:color="auto"/>
                <w:left w:val="none" w:sz="0" w:space="0" w:color="auto"/>
                <w:bottom w:val="none" w:sz="0" w:space="0" w:color="auto"/>
                <w:right w:val="none" w:sz="0" w:space="0" w:color="auto"/>
              </w:divBdr>
            </w:div>
            <w:div w:id="949245156">
              <w:marLeft w:val="0"/>
              <w:marRight w:val="0"/>
              <w:marTop w:val="0"/>
              <w:marBottom w:val="0"/>
              <w:divBdr>
                <w:top w:val="none" w:sz="0" w:space="0" w:color="auto"/>
                <w:left w:val="none" w:sz="0" w:space="0" w:color="auto"/>
                <w:bottom w:val="none" w:sz="0" w:space="0" w:color="auto"/>
                <w:right w:val="none" w:sz="0" w:space="0" w:color="auto"/>
              </w:divBdr>
              <w:divsChild>
                <w:div w:id="1480879508">
                  <w:marLeft w:val="0"/>
                  <w:marRight w:val="0"/>
                  <w:marTop w:val="0"/>
                  <w:marBottom w:val="0"/>
                  <w:divBdr>
                    <w:top w:val="none" w:sz="0" w:space="0" w:color="auto"/>
                    <w:left w:val="none" w:sz="0" w:space="0" w:color="auto"/>
                    <w:bottom w:val="none" w:sz="0" w:space="0" w:color="auto"/>
                    <w:right w:val="none" w:sz="0" w:space="0" w:color="auto"/>
                  </w:divBdr>
                </w:div>
                <w:div w:id="1714040874">
                  <w:marLeft w:val="0"/>
                  <w:marRight w:val="0"/>
                  <w:marTop w:val="0"/>
                  <w:marBottom w:val="0"/>
                  <w:divBdr>
                    <w:top w:val="none" w:sz="0" w:space="0" w:color="auto"/>
                    <w:left w:val="none" w:sz="0" w:space="0" w:color="auto"/>
                    <w:bottom w:val="none" w:sz="0" w:space="0" w:color="auto"/>
                    <w:right w:val="none" w:sz="0" w:space="0" w:color="auto"/>
                  </w:divBdr>
                </w:div>
                <w:div w:id="1053775351">
                  <w:marLeft w:val="0"/>
                  <w:marRight w:val="0"/>
                  <w:marTop w:val="0"/>
                  <w:marBottom w:val="0"/>
                  <w:divBdr>
                    <w:top w:val="none" w:sz="0" w:space="0" w:color="auto"/>
                    <w:left w:val="none" w:sz="0" w:space="0" w:color="auto"/>
                    <w:bottom w:val="none" w:sz="0" w:space="0" w:color="auto"/>
                    <w:right w:val="none" w:sz="0" w:space="0" w:color="auto"/>
                  </w:divBdr>
                </w:div>
                <w:div w:id="1937135922">
                  <w:marLeft w:val="0"/>
                  <w:marRight w:val="0"/>
                  <w:marTop w:val="0"/>
                  <w:marBottom w:val="0"/>
                  <w:divBdr>
                    <w:top w:val="none" w:sz="0" w:space="0" w:color="auto"/>
                    <w:left w:val="none" w:sz="0" w:space="0" w:color="auto"/>
                    <w:bottom w:val="none" w:sz="0" w:space="0" w:color="auto"/>
                    <w:right w:val="none" w:sz="0" w:space="0" w:color="auto"/>
                  </w:divBdr>
                </w:div>
                <w:div w:id="39668035">
                  <w:marLeft w:val="0"/>
                  <w:marRight w:val="0"/>
                  <w:marTop w:val="0"/>
                  <w:marBottom w:val="0"/>
                  <w:divBdr>
                    <w:top w:val="none" w:sz="0" w:space="0" w:color="auto"/>
                    <w:left w:val="none" w:sz="0" w:space="0" w:color="auto"/>
                    <w:bottom w:val="none" w:sz="0" w:space="0" w:color="auto"/>
                    <w:right w:val="none" w:sz="0" w:space="0" w:color="auto"/>
                  </w:divBdr>
                </w:div>
                <w:div w:id="537359298">
                  <w:marLeft w:val="0"/>
                  <w:marRight w:val="0"/>
                  <w:marTop w:val="0"/>
                  <w:marBottom w:val="0"/>
                  <w:divBdr>
                    <w:top w:val="none" w:sz="0" w:space="0" w:color="auto"/>
                    <w:left w:val="none" w:sz="0" w:space="0" w:color="auto"/>
                    <w:bottom w:val="none" w:sz="0" w:space="0" w:color="auto"/>
                    <w:right w:val="none" w:sz="0" w:space="0" w:color="auto"/>
                  </w:divBdr>
                </w:div>
                <w:div w:id="149446163">
                  <w:marLeft w:val="0"/>
                  <w:marRight w:val="0"/>
                  <w:marTop w:val="0"/>
                  <w:marBottom w:val="0"/>
                  <w:divBdr>
                    <w:top w:val="none" w:sz="0" w:space="0" w:color="auto"/>
                    <w:left w:val="none" w:sz="0" w:space="0" w:color="auto"/>
                    <w:bottom w:val="none" w:sz="0" w:space="0" w:color="auto"/>
                    <w:right w:val="none" w:sz="0" w:space="0" w:color="auto"/>
                  </w:divBdr>
                </w:div>
                <w:div w:id="884371923">
                  <w:marLeft w:val="0"/>
                  <w:marRight w:val="0"/>
                  <w:marTop w:val="0"/>
                  <w:marBottom w:val="0"/>
                  <w:divBdr>
                    <w:top w:val="none" w:sz="0" w:space="0" w:color="auto"/>
                    <w:left w:val="none" w:sz="0" w:space="0" w:color="auto"/>
                    <w:bottom w:val="none" w:sz="0" w:space="0" w:color="auto"/>
                    <w:right w:val="none" w:sz="0" w:space="0" w:color="auto"/>
                  </w:divBdr>
                </w:div>
                <w:div w:id="1611428684">
                  <w:marLeft w:val="0"/>
                  <w:marRight w:val="0"/>
                  <w:marTop w:val="0"/>
                  <w:marBottom w:val="0"/>
                  <w:divBdr>
                    <w:top w:val="none" w:sz="0" w:space="0" w:color="auto"/>
                    <w:left w:val="none" w:sz="0" w:space="0" w:color="auto"/>
                    <w:bottom w:val="none" w:sz="0" w:space="0" w:color="auto"/>
                    <w:right w:val="none" w:sz="0" w:space="0" w:color="auto"/>
                  </w:divBdr>
                </w:div>
                <w:div w:id="1333223732">
                  <w:marLeft w:val="0"/>
                  <w:marRight w:val="0"/>
                  <w:marTop w:val="0"/>
                  <w:marBottom w:val="0"/>
                  <w:divBdr>
                    <w:top w:val="none" w:sz="0" w:space="0" w:color="auto"/>
                    <w:left w:val="none" w:sz="0" w:space="0" w:color="auto"/>
                    <w:bottom w:val="none" w:sz="0" w:space="0" w:color="auto"/>
                    <w:right w:val="none" w:sz="0" w:space="0" w:color="auto"/>
                  </w:divBdr>
                </w:div>
                <w:div w:id="717634095">
                  <w:marLeft w:val="0"/>
                  <w:marRight w:val="0"/>
                  <w:marTop w:val="0"/>
                  <w:marBottom w:val="0"/>
                  <w:divBdr>
                    <w:top w:val="none" w:sz="0" w:space="0" w:color="auto"/>
                    <w:left w:val="none" w:sz="0" w:space="0" w:color="auto"/>
                    <w:bottom w:val="none" w:sz="0" w:space="0" w:color="auto"/>
                    <w:right w:val="none" w:sz="0" w:space="0" w:color="auto"/>
                  </w:divBdr>
                </w:div>
                <w:div w:id="879518642">
                  <w:marLeft w:val="0"/>
                  <w:marRight w:val="0"/>
                  <w:marTop w:val="0"/>
                  <w:marBottom w:val="0"/>
                  <w:divBdr>
                    <w:top w:val="none" w:sz="0" w:space="0" w:color="auto"/>
                    <w:left w:val="none" w:sz="0" w:space="0" w:color="auto"/>
                    <w:bottom w:val="none" w:sz="0" w:space="0" w:color="auto"/>
                    <w:right w:val="none" w:sz="0" w:space="0" w:color="auto"/>
                  </w:divBdr>
                </w:div>
                <w:div w:id="1263495874">
                  <w:marLeft w:val="0"/>
                  <w:marRight w:val="0"/>
                  <w:marTop w:val="0"/>
                  <w:marBottom w:val="0"/>
                  <w:divBdr>
                    <w:top w:val="none" w:sz="0" w:space="0" w:color="auto"/>
                    <w:left w:val="none" w:sz="0" w:space="0" w:color="auto"/>
                    <w:bottom w:val="none" w:sz="0" w:space="0" w:color="auto"/>
                    <w:right w:val="none" w:sz="0" w:space="0" w:color="auto"/>
                  </w:divBdr>
                </w:div>
                <w:div w:id="809640160">
                  <w:marLeft w:val="0"/>
                  <w:marRight w:val="0"/>
                  <w:marTop w:val="0"/>
                  <w:marBottom w:val="0"/>
                  <w:divBdr>
                    <w:top w:val="none" w:sz="0" w:space="0" w:color="auto"/>
                    <w:left w:val="none" w:sz="0" w:space="0" w:color="auto"/>
                    <w:bottom w:val="none" w:sz="0" w:space="0" w:color="auto"/>
                    <w:right w:val="none" w:sz="0" w:space="0" w:color="auto"/>
                  </w:divBdr>
                </w:div>
                <w:div w:id="1271931139">
                  <w:marLeft w:val="0"/>
                  <w:marRight w:val="0"/>
                  <w:marTop w:val="0"/>
                  <w:marBottom w:val="0"/>
                  <w:divBdr>
                    <w:top w:val="none" w:sz="0" w:space="0" w:color="auto"/>
                    <w:left w:val="none" w:sz="0" w:space="0" w:color="auto"/>
                    <w:bottom w:val="none" w:sz="0" w:space="0" w:color="auto"/>
                    <w:right w:val="none" w:sz="0" w:space="0" w:color="auto"/>
                  </w:divBdr>
                </w:div>
                <w:div w:id="2003852494">
                  <w:marLeft w:val="0"/>
                  <w:marRight w:val="0"/>
                  <w:marTop w:val="0"/>
                  <w:marBottom w:val="0"/>
                  <w:divBdr>
                    <w:top w:val="none" w:sz="0" w:space="0" w:color="auto"/>
                    <w:left w:val="none" w:sz="0" w:space="0" w:color="auto"/>
                    <w:bottom w:val="none" w:sz="0" w:space="0" w:color="auto"/>
                    <w:right w:val="none" w:sz="0" w:space="0" w:color="auto"/>
                  </w:divBdr>
                </w:div>
                <w:div w:id="2105608030">
                  <w:marLeft w:val="0"/>
                  <w:marRight w:val="0"/>
                  <w:marTop w:val="0"/>
                  <w:marBottom w:val="0"/>
                  <w:divBdr>
                    <w:top w:val="none" w:sz="0" w:space="0" w:color="auto"/>
                    <w:left w:val="none" w:sz="0" w:space="0" w:color="auto"/>
                    <w:bottom w:val="none" w:sz="0" w:space="0" w:color="auto"/>
                    <w:right w:val="none" w:sz="0" w:space="0" w:color="auto"/>
                  </w:divBdr>
                </w:div>
                <w:div w:id="78808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362</Words>
  <Characters>2069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cp:revision>
  <cp:lastPrinted>2015-09-01T20:11:00Z</cp:lastPrinted>
  <dcterms:created xsi:type="dcterms:W3CDTF">2015-09-01T20:38:00Z</dcterms:created>
  <dcterms:modified xsi:type="dcterms:W3CDTF">2015-09-01T20:40:00Z</dcterms:modified>
</cp:coreProperties>
</file>